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169" w:tblpY="-237"/>
        <w:tblW w:w="10008" w:type="dxa"/>
        <w:tblLayout w:type="fixed"/>
        <w:tblLook w:val="04A0" w:firstRow="1" w:lastRow="0" w:firstColumn="1" w:lastColumn="0" w:noHBand="0" w:noVBand="1"/>
      </w:tblPr>
      <w:tblGrid>
        <w:gridCol w:w="6048"/>
        <w:gridCol w:w="3960"/>
      </w:tblGrid>
      <w:tr w:rsidR="00CA7576" w:rsidRPr="000112C8" w:rsidTr="00025A3A">
        <w:trPr>
          <w:trHeight w:val="1967"/>
        </w:trPr>
        <w:tc>
          <w:tcPr>
            <w:tcW w:w="6048" w:type="dxa"/>
          </w:tcPr>
          <w:p w:rsidR="00CA7576" w:rsidRPr="000112C8" w:rsidRDefault="00CA7576" w:rsidP="006A6C8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A7576" w:rsidRPr="000112C8" w:rsidRDefault="004C7926" w:rsidP="00025A3A">
            <w:pPr>
              <w:spacing w:before="240"/>
              <w:jc w:val="center"/>
              <w:rPr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5782BB28" wp14:editId="4D52E1BF">
                  <wp:extent cx="2983230" cy="73660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299" cy="739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CA7576" w:rsidRPr="000112C8" w:rsidRDefault="00CA7576" w:rsidP="006A6C8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CA7576" w:rsidRPr="000112C8" w:rsidRDefault="00B43BC7" w:rsidP="006A6C89">
            <w:pPr>
              <w:jc w:val="center"/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</w:pPr>
            <w:r w:rsidRPr="000112C8"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  <w:t xml:space="preserve">HOP </w:t>
            </w:r>
            <w:r w:rsidR="00CA7576" w:rsidRPr="000112C8"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  <w:t xml:space="preserve">POLICY </w:t>
            </w:r>
            <w:r w:rsidR="00C036E4" w:rsidRPr="000112C8"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  <w:t>REMOVAL</w:t>
            </w:r>
            <w:r w:rsidR="00CA7576" w:rsidRPr="000112C8"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  <w:t xml:space="preserve"> </w:t>
            </w:r>
          </w:p>
          <w:p w:rsidR="00CA7576" w:rsidRPr="000112C8" w:rsidRDefault="00CA7576" w:rsidP="006A6C89">
            <w:pPr>
              <w:jc w:val="center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112C8">
              <w:rPr>
                <w:rFonts w:ascii="Arial" w:hAnsi="Arial" w:cs="Arial"/>
                <w:b/>
                <w:color w:val="1F497D" w:themeColor="text2"/>
                <w:sz w:val="23"/>
                <w:szCs w:val="23"/>
              </w:rPr>
              <w:t>REQUEST FORM</w:t>
            </w:r>
            <w:r w:rsidRPr="000112C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</w:t>
            </w:r>
          </w:p>
          <w:p w:rsidR="00CA7576" w:rsidRPr="000112C8" w:rsidRDefault="00CA7576" w:rsidP="006A6C89">
            <w:pPr>
              <w:jc w:val="center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</w:p>
          <w:p w:rsidR="00CA7576" w:rsidRPr="000112C8" w:rsidRDefault="00CA7576" w:rsidP="006A6C89">
            <w:pPr>
              <w:jc w:val="center"/>
              <w:rPr>
                <w:rFonts w:ascii="Arial" w:hAnsi="Arial" w:cs="Arial"/>
                <w:color w:val="1F497D" w:themeColor="text2"/>
                <w:sz w:val="23"/>
                <w:szCs w:val="23"/>
              </w:rPr>
            </w:pPr>
            <w:r w:rsidRPr="000112C8">
              <w:rPr>
                <w:rFonts w:ascii="Arial" w:hAnsi="Arial" w:cs="Arial"/>
                <w:color w:val="1F497D" w:themeColor="text2"/>
                <w:sz w:val="23"/>
                <w:szCs w:val="23"/>
              </w:rPr>
              <w:t>Handbook of Operating Procedures</w:t>
            </w:r>
            <w:r w:rsidR="00B43BC7" w:rsidRPr="000112C8">
              <w:rPr>
                <w:rFonts w:ascii="Arial" w:hAnsi="Arial" w:cs="Arial"/>
                <w:color w:val="1F497D" w:themeColor="text2"/>
                <w:sz w:val="23"/>
                <w:szCs w:val="23"/>
              </w:rPr>
              <w:t xml:space="preserve"> (HOP)</w:t>
            </w:r>
          </w:p>
          <w:p w:rsidR="00CA7576" w:rsidRPr="000112C8" w:rsidRDefault="00CA7576" w:rsidP="006A6C8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112C8">
              <w:rPr>
                <w:rFonts w:ascii="Arial" w:hAnsi="Arial" w:cs="Arial"/>
                <w:color w:val="1F497D" w:themeColor="text2"/>
                <w:sz w:val="23"/>
                <w:szCs w:val="23"/>
              </w:rPr>
              <w:t>Administrative/Operational Policies</w:t>
            </w:r>
            <w:r w:rsidRPr="000112C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CA7576" w:rsidRPr="000112C8" w:rsidRDefault="00CA7576" w:rsidP="006A6C89">
            <w:pPr>
              <w:rPr>
                <w:sz w:val="23"/>
                <w:szCs w:val="23"/>
              </w:rPr>
            </w:pPr>
          </w:p>
        </w:tc>
      </w:tr>
    </w:tbl>
    <w:p w:rsidR="00391E12" w:rsidRDefault="00391E12">
      <w:pPr>
        <w:rPr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5A3A" w:rsidRPr="000112C8" w:rsidRDefault="00025A3A">
      <w:pPr>
        <w:rPr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91E12" w:rsidRPr="000112C8" w:rsidRDefault="00B43BC7" w:rsidP="00B43BC7">
      <w:pPr>
        <w:jc w:val="center"/>
        <w:rPr>
          <w:sz w:val="23"/>
          <w:szCs w:val="23"/>
        </w:rPr>
      </w:pPr>
      <w:r w:rsidRPr="000112C8">
        <w:rPr>
          <w:sz w:val="23"/>
          <w:szCs w:val="23"/>
        </w:rPr>
        <w:t>BACKGROUND</w:t>
      </w:r>
    </w:p>
    <w:p w:rsidR="00B43BC7" w:rsidRDefault="00B43BC7" w:rsidP="00B43BC7">
      <w:pPr>
        <w:jc w:val="center"/>
        <w:rPr>
          <w:sz w:val="23"/>
          <w:szCs w:val="23"/>
        </w:rPr>
      </w:pPr>
    </w:p>
    <w:p w:rsidR="00025A3A" w:rsidRPr="000112C8" w:rsidRDefault="00025A3A" w:rsidP="00B43BC7">
      <w:pPr>
        <w:jc w:val="center"/>
        <w:rPr>
          <w:sz w:val="23"/>
          <w:szCs w:val="23"/>
        </w:rPr>
      </w:pPr>
    </w:p>
    <w:p w:rsidR="00B43BC7" w:rsidRPr="000112C8" w:rsidRDefault="007D472E">
      <w:pPr>
        <w:rPr>
          <w:sz w:val="23"/>
          <w:szCs w:val="23"/>
        </w:rPr>
      </w:pPr>
      <w:r w:rsidRPr="000112C8">
        <w:rPr>
          <w:sz w:val="23"/>
          <w:szCs w:val="23"/>
        </w:rPr>
        <w:t>An executive sponsor or policy owner</w:t>
      </w:r>
      <w:r w:rsidR="009B1B17" w:rsidRPr="000112C8">
        <w:rPr>
          <w:sz w:val="23"/>
          <w:szCs w:val="23"/>
        </w:rPr>
        <w:t xml:space="preserve"> may determine the need to </w:t>
      </w:r>
      <w:r w:rsidR="00C036E4" w:rsidRPr="000112C8">
        <w:rPr>
          <w:sz w:val="23"/>
          <w:szCs w:val="23"/>
        </w:rPr>
        <w:t xml:space="preserve">remove </w:t>
      </w:r>
      <w:r w:rsidR="00567486" w:rsidRPr="000112C8">
        <w:rPr>
          <w:sz w:val="23"/>
          <w:szCs w:val="23"/>
        </w:rPr>
        <w:t xml:space="preserve">a </w:t>
      </w:r>
      <w:r w:rsidR="009B1B17" w:rsidRPr="000112C8">
        <w:rPr>
          <w:sz w:val="23"/>
          <w:szCs w:val="23"/>
        </w:rPr>
        <w:t xml:space="preserve">policy or </w:t>
      </w:r>
      <w:r w:rsidR="00C036E4" w:rsidRPr="000112C8">
        <w:rPr>
          <w:sz w:val="23"/>
          <w:szCs w:val="23"/>
        </w:rPr>
        <w:t>p</w:t>
      </w:r>
      <w:r w:rsidR="009B1B17" w:rsidRPr="000112C8">
        <w:rPr>
          <w:sz w:val="23"/>
          <w:szCs w:val="23"/>
        </w:rPr>
        <w:t xml:space="preserve">olicy </w:t>
      </w:r>
      <w:r w:rsidR="00C036E4" w:rsidRPr="000112C8">
        <w:rPr>
          <w:sz w:val="23"/>
          <w:szCs w:val="23"/>
        </w:rPr>
        <w:t>m</w:t>
      </w:r>
      <w:r w:rsidR="009B1B17" w:rsidRPr="000112C8">
        <w:rPr>
          <w:sz w:val="23"/>
          <w:szCs w:val="23"/>
        </w:rPr>
        <w:t>emorand</w:t>
      </w:r>
      <w:r w:rsidR="00B43BC7" w:rsidRPr="000112C8">
        <w:rPr>
          <w:sz w:val="23"/>
          <w:szCs w:val="23"/>
        </w:rPr>
        <w:t>um</w:t>
      </w:r>
      <w:r w:rsidR="009B1B17" w:rsidRPr="000112C8">
        <w:rPr>
          <w:sz w:val="23"/>
          <w:szCs w:val="23"/>
        </w:rPr>
        <w:t xml:space="preserve"> </w:t>
      </w:r>
      <w:r w:rsidR="00692E14" w:rsidRPr="000112C8">
        <w:rPr>
          <w:sz w:val="23"/>
          <w:szCs w:val="23"/>
        </w:rPr>
        <w:t>from</w:t>
      </w:r>
      <w:r w:rsidR="009B1B17" w:rsidRPr="000112C8">
        <w:rPr>
          <w:sz w:val="23"/>
          <w:szCs w:val="23"/>
        </w:rPr>
        <w:t xml:space="preserve"> the </w:t>
      </w:r>
      <w:r w:rsidR="00B43BC7" w:rsidRPr="000112C8">
        <w:rPr>
          <w:sz w:val="23"/>
          <w:szCs w:val="23"/>
        </w:rPr>
        <w:t>Handbook of Operating Procedures (</w:t>
      </w:r>
      <w:r w:rsidR="009B1B17" w:rsidRPr="000112C8">
        <w:rPr>
          <w:sz w:val="23"/>
          <w:szCs w:val="23"/>
        </w:rPr>
        <w:t>HOP</w:t>
      </w:r>
      <w:r w:rsidR="00B43BC7" w:rsidRPr="000112C8">
        <w:rPr>
          <w:sz w:val="23"/>
          <w:szCs w:val="23"/>
        </w:rPr>
        <w:t>)</w:t>
      </w:r>
      <w:r w:rsidR="009574A1">
        <w:rPr>
          <w:sz w:val="23"/>
          <w:szCs w:val="23"/>
        </w:rPr>
        <w:t xml:space="preserve">. </w:t>
      </w:r>
      <w:r w:rsidR="00996E8A" w:rsidRPr="000112C8">
        <w:rPr>
          <w:sz w:val="23"/>
          <w:szCs w:val="23"/>
        </w:rPr>
        <w:t>This c</w:t>
      </w:r>
      <w:r w:rsidR="00C036E4" w:rsidRPr="000112C8">
        <w:rPr>
          <w:sz w:val="23"/>
          <w:szCs w:val="23"/>
        </w:rPr>
        <w:t xml:space="preserve">ould entail either retirement of the policy or relocation of </w:t>
      </w:r>
      <w:r w:rsidR="00996E8A" w:rsidRPr="000112C8">
        <w:rPr>
          <w:sz w:val="23"/>
          <w:szCs w:val="23"/>
        </w:rPr>
        <w:t>the</w:t>
      </w:r>
      <w:r w:rsidR="00C036E4" w:rsidRPr="000112C8">
        <w:rPr>
          <w:sz w:val="23"/>
          <w:szCs w:val="23"/>
        </w:rPr>
        <w:t xml:space="preserve"> policy</w:t>
      </w:r>
      <w:r w:rsidR="00996E8A" w:rsidRPr="000112C8">
        <w:rPr>
          <w:sz w:val="23"/>
          <w:szCs w:val="23"/>
        </w:rPr>
        <w:t xml:space="preserve"> content to another more appropriate site</w:t>
      </w:r>
      <w:r w:rsidR="009574A1">
        <w:rPr>
          <w:sz w:val="23"/>
          <w:szCs w:val="23"/>
        </w:rPr>
        <w:t xml:space="preserve">. </w:t>
      </w:r>
      <w:r w:rsidR="00487694" w:rsidRPr="000112C8">
        <w:rPr>
          <w:sz w:val="23"/>
          <w:szCs w:val="23"/>
        </w:rPr>
        <w:t>Th</w:t>
      </w:r>
      <w:r w:rsidR="00154165" w:rsidRPr="000112C8">
        <w:rPr>
          <w:sz w:val="23"/>
          <w:szCs w:val="23"/>
        </w:rPr>
        <w:t xml:space="preserve">is </w:t>
      </w:r>
      <w:r w:rsidR="00487694" w:rsidRPr="000112C8">
        <w:rPr>
          <w:sz w:val="23"/>
          <w:szCs w:val="23"/>
        </w:rPr>
        <w:t xml:space="preserve">form </w:t>
      </w:r>
      <w:r w:rsidR="00B43BC7" w:rsidRPr="000112C8">
        <w:rPr>
          <w:sz w:val="23"/>
          <w:szCs w:val="23"/>
        </w:rPr>
        <w:t>initiates the request to make this change to the HOP.</w:t>
      </w:r>
    </w:p>
    <w:p w:rsidR="00E3646D" w:rsidRPr="000112C8" w:rsidRDefault="00E3646D" w:rsidP="00E3646D">
      <w:pPr>
        <w:rPr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646D" w:rsidRPr="000112C8" w:rsidRDefault="00E3646D" w:rsidP="00E3646D">
      <w:pPr>
        <w:rPr>
          <w:sz w:val="23"/>
          <w:szCs w:val="23"/>
        </w:rPr>
      </w:pPr>
      <w:r w:rsidRPr="000112C8">
        <w:rPr>
          <w:sz w:val="23"/>
          <w:szCs w:val="23"/>
        </w:rPr>
        <w:t xml:space="preserve">Please Note:   If an HOP policy is required by a governing authority such as The University of Texas System Board of Regents (Regents’ Rule), The University of Texas System (UTS Policy) or by federal, state, or local </w:t>
      </w:r>
      <w:r w:rsidR="009574A1" w:rsidRPr="000112C8">
        <w:rPr>
          <w:sz w:val="23"/>
          <w:szCs w:val="23"/>
        </w:rPr>
        <w:t>laws,</w:t>
      </w:r>
      <w:r w:rsidRPr="000112C8">
        <w:rPr>
          <w:sz w:val="23"/>
          <w:szCs w:val="23"/>
        </w:rPr>
        <w:t xml:space="preserve"> it may not be removed from the HOP.</w:t>
      </w:r>
    </w:p>
    <w:p w:rsidR="00B43BC7" w:rsidRPr="000112C8" w:rsidRDefault="00B43BC7" w:rsidP="00B43BC7">
      <w:pPr>
        <w:jc w:val="center"/>
        <w:rPr>
          <w:sz w:val="23"/>
          <w:szCs w:val="23"/>
        </w:rPr>
      </w:pPr>
    </w:p>
    <w:p w:rsidR="00B43BC7" w:rsidRPr="000112C8" w:rsidRDefault="00B43BC7" w:rsidP="00B43BC7">
      <w:pPr>
        <w:jc w:val="center"/>
        <w:rPr>
          <w:sz w:val="23"/>
          <w:szCs w:val="23"/>
        </w:rPr>
      </w:pPr>
      <w:r w:rsidRPr="000112C8">
        <w:rPr>
          <w:sz w:val="23"/>
          <w:szCs w:val="23"/>
        </w:rPr>
        <w:t xml:space="preserve"> INSTRUCTIONS</w:t>
      </w:r>
    </w:p>
    <w:p w:rsidR="00B43BC7" w:rsidRPr="00CC6812" w:rsidRDefault="00B43BC7" w:rsidP="00CC6812">
      <w:pPr>
        <w:pStyle w:val="ListParagraph"/>
        <w:numPr>
          <w:ilvl w:val="0"/>
          <w:numId w:val="2"/>
        </w:numPr>
        <w:ind w:left="360"/>
        <w:rPr>
          <w:sz w:val="23"/>
          <w:szCs w:val="23"/>
        </w:rPr>
      </w:pPr>
      <w:r w:rsidRPr="00CC6812">
        <w:rPr>
          <w:sz w:val="23"/>
          <w:szCs w:val="23"/>
        </w:rPr>
        <w:t xml:space="preserve">Please complete this form and forward it along with </w:t>
      </w:r>
      <w:r w:rsidR="00A03D35" w:rsidRPr="00CC6812">
        <w:rPr>
          <w:sz w:val="23"/>
          <w:szCs w:val="23"/>
        </w:rPr>
        <w:t>any correspondi</w:t>
      </w:r>
      <w:r w:rsidRPr="00CC6812">
        <w:rPr>
          <w:sz w:val="23"/>
          <w:szCs w:val="23"/>
        </w:rPr>
        <w:t xml:space="preserve">ng documentation </w:t>
      </w:r>
      <w:r w:rsidR="00A03D35" w:rsidRPr="00CC6812">
        <w:rPr>
          <w:sz w:val="23"/>
          <w:szCs w:val="23"/>
        </w:rPr>
        <w:t xml:space="preserve">to the </w:t>
      </w:r>
      <w:r w:rsidR="00487694" w:rsidRPr="00CC6812">
        <w:rPr>
          <w:sz w:val="23"/>
          <w:szCs w:val="23"/>
        </w:rPr>
        <w:t>U</w:t>
      </w:r>
      <w:r w:rsidR="00A03D35" w:rsidRPr="00CC6812">
        <w:rPr>
          <w:sz w:val="23"/>
          <w:szCs w:val="23"/>
        </w:rPr>
        <w:t xml:space="preserve">niversity </w:t>
      </w:r>
      <w:r w:rsidR="00487694" w:rsidRPr="00CC6812">
        <w:rPr>
          <w:sz w:val="23"/>
          <w:szCs w:val="23"/>
        </w:rPr>
        <w:t>P</w:t>
      </w:r>
      <w:r w:rsidR="00A03D35" w:rsidRPr="00CC6812">
        <w:rPr>
          <w:sz w:val="23"/>
          <w:szCs w:val="23"/>
        </w:rPr>
        <w:t xml:space="preserve">olicy </w:t>
      </w:r>
      <w:r w:rsidR="00487694" w:rsidRPr="00CC6812">
        <w:rPr>
          <w:sz w:val="23"/>
          <w:szCs w:val="23"/>
        </w:rPr>
        <w:t>O</w:t>
      </w:r>
      <w:r w:rsidRPr="00CC6812">
        <w:rPr>
          <w:sz w:val="23"/>
          <w:szCs w:val="23"/>
        </w:rPr>
        <w:t>ffice (“UPO”), Mail Code D</w:t>
      </w:r>
      <w:r w:rsidR="009574A1">
        <w:rPr>
          <w:sz w:val="23"/>
          <w:szCs w:val="23"/>
        </w:rPr>
        <w:t>92</w:t>
      </w:r>
      <w:r w:rsidRPr="00CC6812">
        <w:rPr>
          <w:sz w:val="23"/>
          <w:szCs w:val="23"/>
        </w:rPr>
        <w:t xml:space="preserve">00, or email a .pdf file containing the form/documents to </w:t>
      </w:r>
      <w:hyperlink r:id="rId9" w:history="1">
        <w:r w:rsidRPr="00CC6812">
          <w:rPr>
            <w:rStyle w:val="Hyperlink"/>
            <w:sz w:val="23"/>
            <w:szCs w:val="23"/>
          </w:rPr>
          <w:t>policyoffice@austin.utexas.edu</w:t>
        </w:r>
      </w:hyperlink>
      <w:r w:rsidRPr="00CC6812">
        <w:rPr>
          <w:sz w:val="23"/>
          <w:szCs w:val="23"/>
        </w:rPr>
        <w:t>.</w:t>
      </w:r>
    </w:p>
    <w:p w:rsidR="00B43BC7" w:rsidRPr="000112C8" w:rsidRDefault="00B43BC7" w:rsidP="00DE6AA6">
      <w:pPr>
        <w:ind w:left="270" w:hanging="270"/>
        <w:rPr>
          <w:sz w:val="23"/>
          <w:szCs w:val="23"/>
        </w:rPr>
      </w:pPr>
    </w:p>
    <w:p w:rsidR="00DE6AA6" w:rsidRPr="00CC6812" w:rsidRDefault="009B1B17" w:rsidP="00CC6812">
      <w:pPr>
        <w:pStyle w:val="ListParagraph"/>
        <w:numPr>
          <w:ilvl w:val="0"/>
          <w:numId w:val="2"/>
        </w:numPr>
        <w:ind w:left="360"/>
        <w:rPr>
          <w:sz w:val="23"/>
          <w:szCs w:val="23"/>
        </w:rPr>
      </w:pPr>
      <w:r w:rsidRPr="00CC6812">
        <w:rPr>
          <w:sz w:val="23"/>
          <w:szCs w:val="23"/>
        </w:rPr>
        <w:t xml:space="preserve">UPO will </w:t>
      </w:r>
      <w:r w:rsidR="00E3646D" w:rsidRPr="00CC6812">
        <w:rPr>
          <w:sz w:val="23"/>
          <w:szCs w:val="23"/>
        </w:rPr>
        <w:t>review the request and begin the process created for retiring an HOP policy</w:t>
      </w:r>
      <w:r w:rsidR="009574A1">
        <w:rPr>
          <w:sz w:val="23"/>
          <w:szCs w:val="23"/>
        </w:rPr>
        <w:t xml:space="preserve">. </w:t>
      </w:r>
      <w:r w:rsidR="00E3646D" w:rsidRPr="00CC6812">
        <w:rPr>
          <w:sz w:val="23"/>
          <w:szCs w:val="23"/>
        </w:rPr>
        <w:t>This involves</w:t>
      </w:r>
      <w:r w:rsidR="00DE6AA6" w:rsidRPr="00CC6812">
        <w:rPr>
          <w:sz w:val="23"/>
          <w:szCs w:val="23"/>
        </w:rPr>
        <w:t xml:space="preserve"> notification to the Policy Office Advisory Group (POAG), the President’s Office and Legal Affairs</w:t>
      </w:r>
      <w:r w:rsidR="008D3F41" w:rsidRPr="00CC6812">
        <w:rPr>
          <w:sz w:val="23"/>
          <w:szCs w:val="23"/>
        </w:rPr>
        <w:t xml:space="preserve">. </w:t>
      </w:r>
      <w:r w:rsidR="00DE6AA6" w:rsidRPr="00CC6812">
        <w:rPr>
          <w:sz w:val="23"/>
          <w:szCs w:val="23"/>
        </w:rPr>
        <w:t>The POAG’s role is not to approve or re</w:t>
      </w:r>
      <w:r w:rsidR="00567486" w:rsidRPr="00CC6812">
        <w:rPr>
          <w:sz w:val="23"/>
          <w:szCs w:val="23"/>
        </w:rPr>
        <w:t>ject policy retirement</w:t>
      </w:r>
      <w:r w:rsidR="00DE6AA6" w:rsidRPr="00CC6812">
        <w:rPr>
          <w:sz w:val="23"/>
          <w:szCs w:val="23"/>
        </w:rPr>
        <w:t>, but to ensure the action will not have a negative impact</w:t>
      </w:r>
      <w:r w:rsidR="00567486" w:rsidRPr="00CC6812">
        <w:rPr>
          <w:sz w:val="23"/>
          <w:szCs w:val="23"/>
        </w:rPr>
        <w:t xml:space="preserve"> should the policy be retired from the HOP</w:t>
      </w:r>
      <w:r w:rsidR="008D3F41" w:rsidRPr="00CC6812">
        <w:rPr>
          <w:sz w:val="23"/>
          <w:szCs w:val="23"/>
        </w:rPr>
        <w:t xml:space="preserve">. </w:t>
      </w:r>
      <w:r w:rsidR="00DE6AA6" w:rsidRPr="00CC6812">
        <w:rPr>
          <w:sz w:val="23"/>
          <w:szCs w:val="23"/>
        </w:rPr>
        <w:t xml:space="preserve">The Vice President for Legal Affairs will review the </w:t>
      </w:r>
      <w:r w:rsidR="00567486" w:rsidRPr="00CC6812">
        <w:rPr>
          <w:sz w:val="23"/>
          <w:szCs w:val="23"/>
        </w:rPr>
        <w:t>request to assure no legal obstacles prevent removal</w:t>
      </w:r>
      <w:r w:rsidR="008D3F41" w:rsidRPr="00CC6812">
        <w:rPr>
          <w:sz w:val="23"/>
          <w:szCs w:val="23"/>
        </w:rPr>
        <w:t xml:space="preserve">. </w:t>
      </w:r>
      <w:r w:rsidR="00DE6AA6" w:rsidRPr="00CC6812">
        <w:rPr>
          <w:sz w:val="23"/>
          <w:szCs w:val="23"/>
        </w:rPr>
        <w:t>The President will have final approval.</w:t>
      </w:r>
    </w:p>
    <w:p w:rsidR="009B1B17" w:rsidRPr="000112C8" w:rsidRDefault="009B1B17" w:rsidP="00DE6AA6">
      <w:pPr>
        <w:ind w:left="270" w:hanging="270"/>
        <w:rPr>
          <w:sz w:val="23"/>
          <w:szCs w:val="23"/>
        </w:rPr>
      </w:pPr>
    </w:p>
    <w:p w:rsidR="00DE6AA6" w:rsidRPr="00CC6812" w:rsidRDefault="00DE6AA6" w:rsidP="00CC6812">
      <w:pPr>
        <w:pStyle w:val="ListParagraph"/>
        <w:numPr>
          <w:ilvl w:val="0"/>
          <w:numId w:val="2"/>
        </w:numPr>
        <w:ind w:left="360"/>
        <w:rPr>
          <w:sz w:val="23"/>
          <w:szCs w:val="23"/>
        </w:rPr>
      </w:pPr>
      <w:r w:rsidRPr="00CC6812">
        <w:rPr>
          <w:sz w:val="23"/>
          <w:szCs w:val="23"/>
        </w:rPr>
        <w:t xml:space="preserve">Upon confirmation </w:t>
      </w:r>
      <w:r w:rsidR="00567486" w:rsidRPr="00CC6812">
        <w:rPr>
          <w:sz w:val="23"/>
          <w:szCs w:val="23"/>
        </w:rPr>
        <w:t xml:space="preserve">from the president’s office to remove the policy, </w:t>
      </w:r>
      <w:r w:rsidR="004F2598" w:rsidRPr="00CC6812">
        <w:rPr>
          <w:sz w:val="23"/>
          <w:szCs w:val="23"/>
        </w:rPr>
        <w:t>UPO</w:t>
      </w:r>
      <w:r w:rsidRPr="00CC6812">
        <w:rPr>
          <w:sz w:val="23"/>
          <w:szCs w:val="23"/>
        </w:rPr>
        <w:t xml:space="preserve"> will notify the pol</w:t>
      </w:r>
      <w:r w:rsidR="004F2598" w:rsidRPr="00CC6812">
        <w:rPr>
          <w:sz w:val="23"/>
          <w:szCs w:val="23"/>
        </w:rPr>
        <w:t xml:space="preserve">icy owner and executive sponsor </w:t>
      </w:r>
      <w:r w:rsidR="00567486" w:rsidRPr="00CC6812">
        <w:rPr>
          <w:sz w:val="23"/>
          <w:szCs w:val="23"/>
        </w:rPr>
        <w:t xml:space="preserve">and then </w:t>
      </w:r>
      <w:r w:rsidRPr="00CC6812">
        <w:rPr>
          <w:sz w:val="23"/>
          <w:szCs w:val="23"/>
        </w:rPr>
        <w:t>remove the policy from the HOP</w:t>
      </w:r>
      <w:r w:rsidR="004F2598" w:rsidRPr="00CC6812">
        <w:rPr>
          <w:sz w:val="23"/>
          <w:szCs w:val="23"/>
        </w:rPr>
        <w:t xml:space="preserve"> website</w:t>
      </w:r>
      <w:r w:rsidR="008D3F41" w:rsidRPr="00CC6812">
        <w:rPr>
          <w:sz w:val="23"/>
          <w:szCs w:val="23"/>
        </w:rPr>
        <w:t xml:space="preserve">. </w:t>
      </w:r>
      <w:r w:rsidR="004F2598" w:rsidRPr="00CC6812">
        <w:rPr>
          <w:sz w:val="23"/>
          <w:szCs w:val="23"/>
        </w:rPr>
        <w:t xml:space="preserve">UPO </w:t>
      </w:r>
      <w:r w:rsidRPr="00CC6812">
        <w:rPr>
          <w:sz w:val="23"/>
          <w:szCs w:val="23"/>
        </w:rPr>
        <w:t xml:space="preserve">will also update its </w:t>
      </w:r>
      <w:r w:rsidR="00567486" w:rsidRPr="00CC6812">
        <w:rPr>
          <w:sz w:val="23"/>
          <w:szCs w:val="23"/>
        </w:rPr>
        <w:t>webpage</w:t>
      </w:r>
      <w:r w:rsidRPr="00CC6812">
        <w:rPr>
          <w:sz w:val="23"/>
          <w:szCs w:val="23"/>
        </w:rPr>
        <w:t xml:space="preserve"> to reflect the decommissioning of the poli</w:t>
      </w:r>
      <w:r w:rsidR="00567486" w:rsidRPr="00CC6812">
        <w:rPr>
          <w:sz w:val="23"/>
          <w:szCs w:val="23"/>
        </w:rPr>
        <w:t xml:space="preserve">cy through a link to </w:t>
      </w:r>
      <w:r w:rsidRPr="00CC6812">
        <w:rPr>
          <w:sz w:val="23"/>
          <w:szCs w:val="23"/>
        </w:rPr>
        <w:t>“Recent Policy Updates”</w:t>
      </w:r>
      <w:r w:rsidR="008D3F41" w:rsidRPr="00CC6812">
        <w:rPr>
          <w:sz w:val="23"/>
          <w:szCs w:val="23"/>
        </w:rPr>
        <w:t xml:space="preserve">. </w:t>
      </w:r>
      <w:r w:rsidR="00567486" w:rsidRPr="00CC6812">
        <w:rPr>
          <w:sz w:val="23"/>
          <w:szCs w:val="23"/>
        </w:rPr>
        <w:t xml:space="preserve">UPO website may be found </w:t>
      </w:r>
      <w:r w:rsidR="008D3F41" w:rsidRPr="00CC6812">
        <w:rPr>
          <w:sz w:val="23"/>
          <w:szCs w:val="23"/>
        </w:rPr>
        <w:t>at:</w:t>
      </w:r>
      <w:r w:rsidR="009574A1">
        <w:rPr>
          <w:sz w:val="23"/>
          <w:szCs w:val="23"/>
        </w:rPr>
        <w:t xml:space="preserve"> </w:t>
      </w:r>
      <w:hyperlink r:id="rId10" w:history="1">
        <w:r w:rsidR="008D3F41" w:rsidRPr="00CC6812">
          <w:rPr>
            <w:rStyle w:val="Hyperlink"/>
            <w:sz w:val="23"/>
            <w:szCs w:val="23"/>
          </w:rPr>
          <w:t>http://www.policies.utexas.edu/</w:t>
        </w:r>
      </w:hyperlink>
    </w:p>
    <w:p w:rsidR="00154165" w:rsidRPr="000112C8" w:rsidRDefault="00154165">
      <w:pPr>
        <w:rPr>
          <w:sz w:val="23"/>
          <w:szCs w:val="23"/>
        </w:rPr>
      </w:pPr>
    </w:p>
    <w:p w:rsidR="00154165" w:rsidRPr="000112C8" w:rsidRDefault="00154165">
      <w:pPr>
        <w:rPr>
          <w:sz w:val="23"/>
          <w:szCs w:val="23"/>
        </w:rPr>
      </w:pPr>
      <w:r w:rsidRPr="000112C8">
        <w:rPr>
          <w:sz w:val="23"/>
          <w:szCs w:val="23"/>
        </w:rPr>
        <w:t xml:space="preserve">Any questions </w:t>
      </w:r>
      <w:r w:rsidR="00567486" w:rsidRPr="000112C8">
        <w:rPr>
          <w:sz w:val="23"/>
          <w:szCs w:val="23"/>
        </w:rPr>
        <w:t>about this process may be directed</w:t>
      </w:r>
      <w:r w:rsidRPr="000112C8">
        <w:rPr>
          <w:sz w:val="23"/>
          <w:szCs w:val="23"/>
        </w:rPr>
        <w:t xml:space="preserve"> to </w:t>
      </w:r>
      <w:r w:rsidR="00C7628D">
        <w:rPr>
          <w:sz w:val="23"/>
          <w:szCs w:val="23"/>
        </w:rPr>
        <w:t>Betty Brooks</w:t>
      </w:r>
      <w:r w:rsidRPr="000112C8">
        <w:rPr>
          <w:sz w:val="23"/>
          <w:szCs w:val="23"/>
        </w:rPr>
        <w:t xml:space="preserve"> at </w:t>
      </w:r>
      <w:r w:rsidR="008D3F41" w:rsidRPr="000112C8">
        <w:rPr>
          <w:sz w:val="23"/>
          <w:szCs w:val="23"/>
        </w:rPr>
        <w:t>512-</w:t>
      </w:r>
      <w:r w:rsidR="00C7628D">
        <w:rPr>
          <w:sz w:val="23"/>
          <w:szCs w:val="23"/>
        </w:rPr>
        <w:t>471-</w:t>
      </w:r>
      <w:r w:rsidR="001876DA">
        <w:rPr>
          <w:sz w:val="23"/>
          <w:szCs w:val="23"/>
        </w:rPr>
        <w:t>0</w:t>
      </w:r>
      <w:r w:rsidR="00C7628D">
        <w:rPr>
          <w:sz w:val="23"/>
          <w:szCs w:val="23"/>
        </w:rPr>
        <w:t>426</w:t>
      </w:r>
      <w:r w:rsidRPr="000112C8">
        <w:rPr>
          <w:sz w:val="23"/>
          <w:szCs w:val="23"/>
        </w:rPr>
        <w:t xml:space="preserve"> or </w:t>
      </w:r>
      <w:hyperlink r:id="rId11" w:history="1">
        <w:r w:rsidR="00C7628D" w:rsidRPr="00DF57D5">
          <w:rPr>
            <w:rStyle w:val="Hyperlink"/>
          </w:rPr>
          <w:t>betty.brooks@austin.utexas.edu</w:t>
        </w:r>
      </w:hyperlink>
      <w:r w:rsidR="00C7628D">
        <w:t>.</w:t>
      </w:r>
      <w:r w:rsidR="00692E14" w:rsidRPr="000112C8">
        <w:rPr>
          <w:sz w:val="23"/>
          <w:szCs w:val="23"/>
        </w:rPr>
        <w:t xml:space="preserve">  </w:t>
      </w:r>
    </w:p>
    <w:p w:rsidR="00391E12" w:rsidRPr="000112C8" w:rsidRDefault="00391E12">
      <w:pPr>
        <w:rPr>
          <w:sz w:val="23"/>
          <w:szCs w:val="23"/>
        </w:rPr>
      </w:pPr>
    </w:p>
    <w:p w:rsidR="00692E14" w:rsidRPr="000112C8" w:rsidRDefault="00692E14">
      <w:pPr>
        <w:spacing w:line="276" w:lineRule="auto"/>
        <w:contextualSpacing w:val="0"/>
        <w:rPr>
          <w:sz w:val="23"/>
          <w:szCs w:val="23"/>
        </w:rPr>
      </w:pPr>
      <w:r w:rsidRPr="000112C8">
        <w:rPr>
          <w:sz w:val="23"/>
          <w:szCs w:val="23"/>
        </w:rPr>
        <w:br w:type="page"/>
      </w:r>
    </w:p>
    <w:p w:rsidR="00692E14" w:rsidRPr="000112C8" w:rsidRDefault="006E0DC4" w:rsidP="00692E14">
      <w:pPr>
        <w:spacing w:after="0"/>
        <w:contextualSpacing w:val="0"/>
        <w:jc w:val="center"/>
        <w:rPr>
          <w:b/>
          <w:sz w:val="27"/>
          <w:szCs w:val="27"/>
        </w:rPr>
      </w:pPr>
      <w:r w:rsidRPr="000112C8">
        <w:rPr>
          <w:b/>
          <w:sz w:val="27"/>
          <w:szCs w:val="27"/>
        </w:rPr>
        <w:lastRenderedPageBreak/>
        <w:t xml:space="preserve">HOP </w:t>
      </w:r>
      <w:r w:rsidR="00692E14" w:rsidRPr="000112C8">
        <w:rPr>
          <w:b/>
          <w:sz w:val="27"/>
          <w:szCs w:val="27"/>
        </w:rPr>
        <w:t>Policy Removal</w:t>
      </w:r>
      <w:r w:rsidR="00DE6AA6" w:rsidRPr="000112C8">
        <w:rPr>
          <w:b/>
          <w:sz w:val="27"/>
          <w:szCs w:val="27"/>
        </w:rPr>
        <w:t xml:space="preserve"> Request</w:t>
      </w:r>
      <w:r w:rsidR="00692E14" w:rsidRPr="000112C8">
        <w:rPr>
          <w:b/>
          <w:sz w:val="27"/>
          <w:szCs w:val="27"/>
        </w:rPr>
        <w:t xml:space="preserve"> Form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5782"/>
        <w:gridCol w:w="3818"/>
      </w:tblGrid>
      <w:tr w:rsidR="00154165" w:rsidRPr="000112C8" w:rsidTr="006846FE">
        <w:trPr>
          <w:trHeight w:val="588"/>
        </w:trPr>
        <w:tc>
          <w:tcPr>
            <w:tcW w:w="5782" w:type="dxa"/>
            <w:tcBorders>
              <w:top w:val="single" w:sz="24" w:space="0" w:color="17365D" w:themeColor="text2" w:themeShade="BF"/>
              <w:left w:val="single" w:sz="24" w:space="0" w:color="17365D" w:themeColor="text2" w:themeShade="BF"/>
            </w:tcBorders>
          </w:tcPr>
          <w:p w:rsidR="00692E14" w:rsidRPr="000112C8" w:rsidRDefault="009C0093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HOP Policy/Policy Memoranda </w:t>
            </w:r>
            <w:r w:rsidR="00692E14" w:rsidRPr="000112C8">
              <w:rPr>
                <w:b/>
                <w:sz w:val="23"/>
                <w:szCs w:val="23"/>
              </w:rPr>
              <w:t>Title:</w:t>
            </w:r>
          </w:p>
          <w:p w:rsidR="00AF3D65" w:rsidRPr="008D7BDF" w:rsidRDefault="00AF3D65">
            <w:pPr>
              <w:rPr>
                <w:sz w:val="23"/>
                <w:szCs w:val="23"/>
              </w:rPr>
            </w:pPr>
          </w:p>
        </w:tc>
        <w:tc>
          <w:tcPr>
            <w:tcW w:w="3818" w:type="dxa"/>
            <w:tcBorders>
              <w:top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154165" w:rsidRPr="000112C8" w:rsidRDefault="00692E14" w:rsidP="00692E14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>Policy Number</w:t>
            </w:r>
            <w:r w:rsidR="00154165" w:rsidRPr="000112C8">
              <w:rPr>
                <w:b/>
                <w:sz w:val="23"/>
                <w:szCs w:val="23"/>
              </w:rPr>
              <w:t>:</w:t>
            </w:r>
          </w:p>
          <w:p w:rsidR="00AF3D65" w:rsidRPr="008D7BDF" w:rsidRDefault="00AF3D65" w:rsidP="00AF3D65">
            <w:pPr>
              <w:rPr>
                <w:sz w:val="23"/>
                <w:szCs w:val="23"/>
              </w:rPr>
            </w:pPr>
          </w:p>
        </w:tc>
      </w:tr>
      <w:tr w:rsidR="00154165" w:rsidRPr="000112C8" w:rsidTr="006846FE">
        <w:tc>
          <w:tcPr>
            <w:tcW w:w="5782" w:type="dxa"/>
            <w:tcBorders>
              <w:left w:val="single" w:sz="24" w:space="0" w:color="17365D" w:themeColor="text2" w:themeShade="BF"/>
            </w:tcBorders>
          </w:tcPr>
          <w:p w:rsidR="00154165" w:rsidRPr="008D7BDF" w:rsidRDefault="00154165" w:rsidP="00AF3D65">
            <w:pPr>
              <w:rPr>
                <w:b/>
                <w:sz w:val="23"/>
                <w:szCs w:val="23"/>
              </w:rPr>
            </w:pPr>
            <w:r w:rsidRPr="008D7BDF">
              <w:rPr>
                <w:b/>
                <w:sz w:val="23"/>
                <w:szCs w:val="23"/>
              </w:rPr>
              <w:t>Executive Sponsor:</w:t>
            </w:r>
            <w:r w:rsidR="00AF3D65" w:rsidRPr="008D7BDF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3818" w:type="dxa"/>
            <w:tcBorders>
              <w:right w:val="single" w:sz="24" w:space="0" w:color="17365D" w:themeColor="text2" w:themeShade="BF"/>
            </w:tcBorders>
          </w:tcPr>
          <w:p w:rsidR="00154165" w:rsidRPr="008D7BDF" w:rsidRDefault="00154165" w:rsidP="00AF3D65">
            <w:pPr>
              <w:rPr>
                <w:b/>
                <w:sz w:val="23"/>
                <w:szCs w:val="23"/>
              </w:rPr>
            </w:pPr>
            <w:r w:rsidRPr="008D7BDF">
              <w:rPr>
                <w:b/>
                <w:sz w:val="23"/>
                <w:szCs w:val="23"/>
              </w:rPr>
              <w:t>Phone:</w:t>
            </w:r>
            <w:r w:rsidR="00AF3D65" w:rsidRPr="008D7BDF">
              <w:rPr>
                <w:b/>
                <w:sz w:val="23"/>
                <w:szCs w:val="23"/>
              </w:rPr>
              <w:t xml:space="preserve">  </w:t>
            </w:r>
          </w:p>
        </w:tc>
      </w:tr>
      <w:tr w:rsidR="00154165" w:rsidRPr="000112C8" w:rsidTr="006846FE">
        <w:tc>
          <w:tcPr>
            <w:tcW w:w="5782" w:type="dxa"/>
            <w:tcBorders>
              <w:left w:val="single" w:sz="24" w:space="0" w:color="17365D" w:themeColor="text2" w:themeShade="BF"/>
            </w:tcBorders>
          </w:tcPr>
          <w:p w:rsidR="00154165" w:rsidRPr="008D7BDF" w:rsidRDefault="00154165" w:rsidP="00AF3D65">
            <w:pPr>
              <w:rPr>
                <w:b/>
                <w:sz w:val="23"/>
                <w:szCs w:val="23"/>
              </w:rPr>
            </w:pPr>
            <w:r w:rsidRPr="008D7BDF">
              <w:rPr>
                <w:b/>
                <w:sz w:val="23"/>
                <w:szCs w:val="23"/>
              </w:rPr>
              <w:t>Policy Owner:</w:t>
            </w:r>
            <w:r w:rsidR="00AF3D65" w:rsidRPr="008D7BD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818" w:type="dxa"/>
            <w:tcBorders>
              <w:right w:val="single" w:sz="24" w:space="0" w:color="17365D" w:themeColor="text2" w:themeShade="BF"/>
            </w:tcBorders>
          </w:tcPr>
          <w:p w:rsidR="00154165" w:rsidRPr="008D7BDF" w:rsidRDefault="00154165" w:rsidP="00AF3D65">
            <w:pPr>
              <w:rPr>
                <w:sz w:val="23"/>
                <w:szCs w:val="23"/>
              </w:rPr>
            </w:pPr>
            <w:r w:rsidRPr="008D7BDF">
              <w:rPr>
                <w:b/>
                <w:sz w:val="23"/>
                <w:szCs w:val="23"/>
              </w:rPr>
              <w:t>Phone:</w:t>
            </w:r>
            <w:r w:rsidR="00AF3D65" w:rsidRPr="008D7BDF">
              <w:rPr>
                <w:b/>
                <w:sz w:val="23"/>
                <w:szCs w:val="23"/>
              </w:rPr>
              <w:t xml:space="preserve">  </w:t>
            </w:r>
          </w:p>
        </w:tc>
      </w:tr>
      <w:tr w:rsidR="00154165" w:rsidRPr="000112C8" w:rsidTr="006846FE">
        <w:tc>
          <w:tcPr>
            <w:tcW w:w="5782" w:type="dxa"/>
            <w:tcBorders>
              <w:left w:val="single" w:sz="24" w:space="0" w:color="17365D" w:themeColor="text2" w:themeShade="BF"/>
              <w:bottom w:val="single" w:sz="24" w:space="0" w:color="17365D" w:themeColor="text2" w:themeShade="BF"/>
            </w:tcBorders>
          </w:tcPr>
          <w:p w:rsidR="00154165" w:rsidRPr="008D7BDF" w:rsidRDefault="008D7BDF" w:rsidP="00AF3D65">
            <w:pPr>
              <w:rPr>
                <w:b/>
                <w:sz w:val="23"/>
                <w:szCs w:val="23"/>
              </w:rPr>
            </w:pPr>
            <w:r w:rsidRPr="008D7BDF">
              <w:rPr>
                <w:b/>
                <w:sz w:val="23"/>
                <w:szCs w:val="23"/>
              </w:rPr>
              <w:t>Requested</w:t>
            </w:r>
            <w:r w:rsidR="00692E14" w:rsidRPr="008D7BDF">
              <w:rPr>
                <w:b/>
                <w:sz w:val="23"/>
                <w:szCs w:val="23"/>
              </w:rPr>
              <w:t xml:space="preserve"> </w:t>
            </w:r>
            <w:r w:rsidR="00154165" w:rsidRPr="008D7BDF">
              <w:rPr>
                <w:b/>
                <w:sz w:val="23"/>
                <w:szCs w:val="23"/>
              </w:rPr>
              <w:t>Date:</w:t>
            </w:r>
            <w:r w:rsidR="00AF3D65" w:rsidRPr="008D7BDF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3818" w:type="dxa"/>
            <w:tcBorders>
              <w:bottom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154165" w:rsidRPr="008D7BDF" w:rsidRDefault="00154165">
            <w:pPr>
              <w:rPr>
                <w:b/>
                <w:sz w:val="23"/>
                <w:szCs w:val="23"/>
              </w:rPr>
            </w:pPr>
          </w:p>
        </w:tc>
      </w:tr>
      <w:tr w:rsidR="00154165" w:rsidRPr="000112C8" w:rsidTr="006846FE">
        <w:trPr>
          <w:trHeight w:val="237"/>
        </w:trPr>
        <w:tc>
          <w:tcPr>
            <w:tcW w:w="5782" w:type="dxa"/>
            <w:tcBorders>
              <w:top w:val="single" w:sz="24" w:space="0" w:color="17365D" w:themeColor="text2" w:themeShade="BF"/>
              <w:left w:val="nil"/>
              <w:bottom w:val="single" w:sz="24" w:space="0" w:color="17365D" w:themeColor="text2" w:themeShade="BF"/>
              <w:right w:val="nil"/>
            </w:tcBorders>
          </w:tcPr>
          <w:p w:rsidR="00154165" w:rsidRPr="000112C8" w:rsidRDefault="00154165">
            <w:pPr>
              <w:rPr>
                <w:b/>
                <w:sz w:val="23"/>
                <w:szCs w:val="23"/>
              </w:rPr>
            </w:pPr>
          </w:p>
        </w:tc>
        <w:tc>
          <w:tcPr>
            <w:tcW w:w="3818" w:type="dxa"/>
            <w:tcBorders>
              <w:top w:val="single" w:sz="24" w:space="0" w:color="17365D" w:themeColor="text2" w:themeShade="BF"/>
              <w:left w:val="nil"/>
              <w:bottom w:val="single" w:sz="24" w:space="0" w:color="17365D" w:themeColor="text2" w:themeShade="BF"/>
              <w:right w:val="nil"/>
            </w:tcBorders>
          </w:tcPr>
          <w:p w:rsidR="00154165" w:rsidRPr="000112C8" w:rsidRDefault="00154165">
            <w:pPr>
              <w:rPr>
                <w:b/>
                <w:sz w:val="23"/>
                <w:szCs w:val="23"/>
              </w:rPr>
            </w:pPr>
          </w:p>
        </w:tc>
      </w:tr>
      <w:tr w:rsidR="009D629B" w:rsidRPr="000112C8" w:rsidTr="006846FE">
        <w:tc>
          <w:tcPr>
            <w:tcW w:w="9600" w:type="dxa"/>
            <w:gridSpan w:val="2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DAEEF3" w:themeFill="accent5" w:themeFillTint="33"/>
          </w:tcPr>
          <w:p w:rsidR="009D629B" w:rsidRPr="000112C8" w:rsidRDefault="009D629B" w:rsidP="00391E12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>Request disposition of the HOP Policy to:</w:t>
            </w:r>
          </w:p>
        </w:tc>
      </w:tr>
      <w:tr w:rsidR="00391E12" w:rsidRPr="000112C8" w:rsidTr="006846FE">
        <w:tc>
          <w:tcPr>
            <w:tcW w:w="9600" w:type="dxa"/>
            <w:gridSpan w:val="2"/>
            <w:tcBorders>
              <w:top w:val="single" w:sz="24" w:space="0" w:color="17365D" w:themeColor="text2" w:themeShade="BF"/>
              <w:left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9D629B" w:rsidRPr="000112C8" w:rsidRDefault="00DE6AA6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</w:t>
            </w:r>
          </w:p>
          <w:p w:rsidR="009D629B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</w:t>
            </w:r>
            <w:r w:rsidR="008D7BDF">
              <w:rPr>
                <w:b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8D7BDF">
              <w:rPr>
                <w:b/>
                <w:sz w:val="23"/>
                <w:szCs w:val="23"/>
              </w:rPr>
              <w:instrText xml:space="preserve"> FORMCHECKBOX </w:instrText>
            </w:r>
            <w:r w:rsidR="00CB68C9">
              <w:rPr>
                <w:b/>
                <w:sz w:val="23"/>
                <w:szCs w:val="23"/>
              </w:rPr>
            </w:r>
            <w:r w:rsidR="00CB68C9">
              <w:rPr>
                <w:b/>
                <w:sz w:val="23"/>
                <w:szCs w:val="23"/>
              </w:rPr>
              <w:fldChar w:fldCharType="separate"/>
            </w:r>
            <w:r w:rsidR="008D7BDF">
              <w:rPr>
                <w:b/>
                <w:sz w:val="23"/>
                <w:szCs w:val="23"/>
              </w:rPr>
              <w:fldChar w:fldCharType="end"/>
            </w:r>
            <w:bookmarkEnd w:id="0"/>
            <w:r w:rsidR="003F217F" w:rsidRPr="000112C8">
              <w:rPr>
                <w:b/>
                <w:sz w:val="23"/>
                <w:szCs w:val="23"/>
              </w:rPr>
              <w:tab/>
            </w:r>
            <w:r w:rsidRPr="000112C8">
              <w:rPr>
                <w:b/>
                <w:sz w:val="23"/>
                <w:szCs w:val="23"/>
              </w:rPr>
              <w:t xml:space="preserve">Retire the policy/policy memorandum </w:t>
            </w:r>
            <w:r w:rsidR="00413BDC">
              <w:rPr>
                <w:b/>
                <w:sz w:val="23"/>
                <w:szCs w:val="23"/>
              </w:rPr>
              <w:t xml:space="preserve">(any further action is noted below) </w:t>
            </w:r>
          </w:p>
          <w:p w:rsidR="00413BDC" w:rsidRPr="000112C8" w:rsidRDefault="00413BDC" w:rsidP="009D629B">
            <w:pPr>
              <w:rPr>
                <w:b/>
                <w:sz w:val="23"/>
                <w:szCs w:val="23"/>
              </w:rPr>
            </w:pP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</w:t>
            </w:r>
            <w:r w:rsidR="00FB544D" w:rsidRPr="000112C8">
              <w:rPr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F3D65" w:rsidRPr="000112C8">
              <w:rPr>
                <w:b/>
                <w:sz w:val="23"/>
                <w:szCs w:val="23"/>
              </w:rPr>
              <w:instrText xml:space="preserve"> FORMCHECKBOX </w:instrText>
            </w:r>
            <w:r w:rsidR="00CB68C9">
              <w:rPr>
                <w:b/>
                <w:sz w:val="23"/>
                <w:szCs w:val="23"/>
              </w:rPr>
            </w:r>
            <w:r w:rsidR="00CB68C9">
              <w:rPr>
                <w:b/>
                <w:sz w:val="23"/>
                <w:szCs w:val="23"/>
              </w:rPr>
              <w:fldChar w:fldCharType="separate"/>
            </w:r>
            <w:r w:rsidR="00FB544D" w:rsidRPr="000112C8">
              <w:rPr>
                <w:b/>
                <w:sz w:val="23"/>
                <w:szCs w:val="23"/>
              </w:rPr>
              <w:fldChar w:fldCharType="end"/>
            </w:r>
            <w:bookmarkEnd w:id="1"/>
            <w:r w:rsidR="003F217F" w:rsidRPr="000112C8">
              <w:rPr>
                <w:b/>
                <w:sz w:val="23"/>
                <w:szCs w:val="23"/>
              </w:rPr>
              <w:tab/>
            </w:r>
            <w:r w:rsidRPr="000112C8">
              <w:rPr>
                <w:b/>
                <w:sz w:val="23"/>
                <w:szCs w:val="23"/>
              </w:rPr>
              <w:t>Retire the policy because it is being consolidated with another policy</w:t>
            </w: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</w:p>
          <w:p w:rsidR="009D629B" w:rsidRPr="000112C8" w:rsidRDefault="00AF3D65" w:rsidP="009D629B">
            <w:pPr>
              <w:rPr>
                <w:b/>
                <w:sz w:val="23"/>
                <w:szCs w:val="23"/>
              </w:rPr>
            </w:pPr>
            <w:bookmarkStart w:id="2" w:name="Check1"/>
            <w:r w:rsidRPr="000112C8">
              <w:rPr>
                <w:b/>
                <w:sz w:val="23"/>
                <w:szCs w:val="23"/>
              </w:rPr>
              <w:t xml:space="preserve">   </w:t>
            </w:r>
            <w:bookmarkEnd w:id="2"/>
            <w:r w:rsidR="009E6D26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D26">
              <w:rPr>
                <w:b/>
                <w:sz w:val="23"/>
                <w:szCs w:val="23"/>
              </w:rPr>
              <w:instrText xml:space="preserve"> FORMCHECKBOX </w:instrText>
            </w:r>
            <w:r w:rsidR="009E6D26">
              <w:rPr>
                <w:b/>
                <w:sz w:val="23"/>
                <w:szCs w:val="23"/>
              </w:rPr>
            </w:r>
            <w:r w:rsidR="009E6D26">
              <w:rPr>
                <w:b/>
                <w:sz w:val="23"/>
                <w:szCs w:val="23"/>
              </w:rPr>
              <w:fldChar w:fldCharType="end"/>
            </w:r>
            <w:r w:rsidR="003F217F" w:rsidRPr="000112C8">
              <w:rPr>
                <w:b/>
                <w:sz w:val="23"/>
                <w:szCs w:val="23"/>
              </w:rPr>
              <w:tab/>
            </w:r>
            <w:r w:rsidR="009D629B" w:rsidRPr="000112C8">
              <w:rPr>
                <w:b/>
                <w:sz w:val="23"/>
                <w:szCs w:val="23"/>
              </w:rPr>
              <w:t xml:space="preserve">Retire the policy and move the contents to the Handbook of Business Procedures or other </w:t>
            </w: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          </w:t>
            </w:r>
            <w:r w:rsidR="006D2892">
              <w:rPr>
                <w:b/>
                <w:sz w:val="23"/>
                <w:szCs w:val="23"/>
              </w:rPr>
              <w:t xml:space="preserve"> </w:t>
            </w:r>
            <w:r w:rsidRPr="000112C8">
              <w:rPr>
                <w:b/>
                <w:sz w:val="23"/>
                <w:szCs w:val="23"/>
              </w:rPr>
              <w:t xml:space="preserve">divisional level/university website.   </w:t>
            </w: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</w:t>
            </w:r>
          </w:p>
          <w:p w:rsidR="009D629B" w:rsidRPr="000112C8" w:rsidRDefault="00DE6AA6" w:rsidP="00391E12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</w:t>
            </w:r>
            <w:r w:rsidR="00FB544D" w:rsidRPr="000112C8">
              <w:rPr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65" w:rsidRPr="000112C8">
              <w:rPr>
                <w:b/>
                <w:sz w:val="23"/>
                <w:szCs w:val="23"/>
              </w:rPr>
              <w:instrText xml:space="preserve"> FORMCHECKBOX </w:instrText>
            </w:r>
            <w:r w:rsidR="00CB68C9">
              <w:rPr>
                <w:b/>
                <w:sz w:val="23"/>
                <w:szCs w:val="23"/>
              </w:rPr>
            </w:r>
            <w:r w:rsidR="00CB68C9">
              <w:rPr>
                <w:b/>
                <w:sz w:val="23"/>
                <w:szCs w:val="23"/>
              </w:rPr>
              <w:fldChar w:fldCharType="separate"/>
            </w:r>
            <w:r w:rsidR="00FB544D" w:rsidRPr="000112C8">
              <w:rPr>
                <w:b/>
                <w:sz w:val="23"/>
                <w:szCs w:val="23"/>
              </w:rPr>
              <w:fldChar w:fldCharType="end"/>
            </w:r>
            <w:r w:rsidR="003F217F" w:rsidRPr="000112C8">
              <w:rPr>
                <w:b/>
                <w:sz w:val="23"/>
                <w:szCs w:val="23"/>
              </w:rPr>
              <w:tab/>
            </w:r>
            <w:r w:rsidR="006E0DC4" w:rsidRPr="000112C8">
              <w:rPr>
                <w:b/>
                <w:sz w:val="23"/>
                <w:szCs w:val="23"/>
              </w:rPr>
              <w:t xml:space="preserve">Other: </w:t>
            </w:r>
          </w:p>
          <w:p w:rsidR="00391E12" w:rsidRPr="000112C8" w:rsidRDefault="00391E12" w:rsidP="009D629B">
            <w:pPr>
              <w:rPr>
                <w:b/>
                <w:sz w:val="23"/>
                <w:szCs w:val="23"/>
              </w:rPr>
            </w:pPr>
          </w:p>
        </w:tc>
      </w:tr>
      <w:tr w:rsidR="00391E12" w:rsidRPr="000112C8" w:rsidTr="006846FE">
        <w:tc>
          <w:tcPr>
            <w:tcW w:w="9600" w:type="dxa"/>
            <w:gridSpan w:val="2"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B6DDE8" w:themeFill="accent5" w:themeFillTint="66"/>
          </w:tcPr>
          <w:p w:rsidR="00391E12" w:rsidRPr="000112C8" w:rsidRDefault="003F217F" w:rsidP="00CA7576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ab/>
            </w:r>
          </w:p>
          <w:p w:rsidR="009D629B" w:rsidRPr="000112C8" w:rsidRDefault="004F2598" w:rsidP="00CA7576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>Rationale for taking recommended action:</w:t>
            </w:r>
          </w:p>
        </w:tc>
      </w:tr>
      <w:tr w:rsidR="00391E12" w:rsidRPr="000112C8" w:rsidTr="006846FE">
        <w:trPr>
          <w:trHeight w:val="1403"/>
        </w:trPr>
        <w:tc>
          <w:tcPr>
            <w:tcW w:w="9600" w:type="dxa"/>
            <w:gridSpan w:val="2"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</w:tcPr>
          <w:p w:rsidR="00391E12" w:rsidRPr="000112C8" w:rsidRDefault="00391E12">
            <w:pPr>
              <w:rPr>
                <w:sz w:val="23"/>
                <w:szCs w:val="23"/>
              </w:rPr>
            </w:pP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</w:t>
            </w:r>
            <w:r w:rsidR="008D7BDF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BDF">
              <w:rPr>
                <w:b/>
                <w:sz w:val="23"/>
                <w:szCs w:val="23"/>
              </w:rPr>
              <w:instrText xml:space="preserve"> FORMCHECKBOX </w:instrText>
            </w:r>
            <w:r w:rsidR="00CB68C9">
              <w:rPr>
                <w:b/>
                <w:sz w:val="23"/>
                <w:szCs w:val="23"/>
              </w:rPr>
            </w:r>
            <w:r w:rsidR="00CB68C9">
              <w:rPr>
                <w:b/>
                <w:sz w:val="23"/>
                <w:szCs w:val="23"/>
              </w:rPr>
              <w:fldChar w:fldCharType="separate"/>
            </w:r>
            <w:r w:rsidR="008D7BDF">
              <w:rPr>
                <w:b/>
                <w:sz w:val="23"/>
                <w:szCs w:val="23"/>
              </w:rPr>
              <w:fldChar w:fldCharType="end"/>
            </w:r>
            <w:r w:rsidR="003F217F" w:rsidRPr="000112C8">
              <w:rPr>
                <w:b/>
                <w:sz w:val="23"/>
                <w:szCs w:val="23"/>
              </w:rPr>
              <w:tab/>
            </w:r>
            <w:r w:rsidRPr="000112C8">
              <w:rPr>
                <w:b/>
                <w:sz w:val="23"/>
                <w:szCs w:val="23"/>
              </w:rPr>
              <w:t>Content is no longer relevant</w:t>
            </w:r>
            <w:r w:rsidR="003504A5" w:rsidRPr="000112C8">
              <w:rPr>
                <w:b/>
                <w:sz w:val="23"/>
                <w:szCs w:val="23"/>
              </w:rPr>
              <w:t xml:space="preserve"> (Please provide explain in box below)</w:t>
            </w: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</w:t>
            </w:r>
            <w:r w:rsidR="00FB544D" w:rsidRPr="000112C8">
              <w:rPr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65" w:rsidRPr="000112C8">
              <w:rPr>
                <w:b/>
                <w:sz w:val="23"/>
                <w:szCs w:val="23"/>
              </w:rPr>
              <w:instrText xml:space="preserve"> FORMCHECKBOX </w:instrText>
            </w:r>
            <w:r w:rsidR="00CB68C9">
              <w:rPr>
                <w:b/>
                <w:sz w:val="23"/>
                <w:szCs w:val="23"/>
              </w:rPr>
            </w:r>
            <w:r w:rsidR="00CB68C9">
              <w:rPr>
                <w:b/>
                <w:sz w:val="23"/>
                <w:szCs w:val="23"/>
              </w:rPr>
              <w:fldChar w:fldCharType="separate"/>
            </w:r>
            <w:r w:rsidR="00FB544D" w:rsidRPr="000112C8">
              <w:rPr>
                <w:b/>
                <w:sz w:val="23"/>
                <w:szCs w:val="23"/>
              </w:rPr>
              <w:fldChar w:fldCharType="end"/>
            </w:r>
            <w:r w:rsidR="003F217F" w:rsidRPr="000112C8">
              <w:rPr>
                <w:b/>
                <w:sz w:val="23"/>
                <w:szCs w:val="23"/>
              </w:rPr>
              <w:tab/>
            </w:r>
            <w:r w:rsidRPr="000112C8">
              <w:rPr>
                <w:b/>
                <w:sz w:val="23"/>
                <w:szCs w:val="23"/>
              </w:rPr>
              <w:t>It fits better with another policy or merging of policies</w:t>
            </w:r>
            <w:r w:rsidR="003504A5" w:rsidRPr="000112C8">
              <w:rPr>
                <w:b/>
                <w:sz w:val="23"/>
                <w:szCs w:val="23"/>
              </w:rPr>
              <w:t xml:space="preserve"> (list policies below)</w:t>
            </w: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</w:p>
          <w:p w:rsidR="009D629B" w:rsidRPr="000112C8" w:rsidRDefault="00AF3D65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</w:t>
            </w:r>
            <w:r w:rsidR="009D629B" w:rsidRPr="000112C8">
              <w:rPr>
                <w:b/>
                <w:sz w:val="23"/>
                <w:szCs w:val="23"/>
              </w:rPr>
              <w:t xml:space="preserve">  </w:t>
            </w:r>
            <w:r w:rsidR="009E6D26">
              <w:rPr>
                <w:b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6D26">
              <w:rPr>
                <w:b/>
                <w:sz w:val="23"/>
                <w:szCs w:val="23"/>
              </w:rPr>
              <w:instrText xml:space="preserve"> FORMCHECKBOX </w:instrText>
            </w:r>
            <w:r w:rsidR="009E6D26">
              <w:rPr>
                <w:b/>
                <w:sz w:val="23"/>
                <w:szCs w:val="23"/>
              </w:rPr>
            </w:r>
            <w:r w:rsidR="009E6D26">
              <w:rPr>
                <w:b/>
                <w:sz w:val="23"/>
                <w:szCs w:val="23"/>
              </w:rPr>
              <w:fldChar w:fldCharType="end"/>
            </w:r>
            <w:r w:rsidR="003F217F" w:rsidRPr="000112C8">
              <w:rPr>
                <w:b/>
                <w:sz w:val="23"/>
                <w:szCs w:val="23"/>
              </w:rPr>
              <w:tab/>
            </w:r>
            <w:r w:rsidR="009D629B" w:rsidRPr="000112C8">
              <w:rPr>
                <w:b/>
                <w:sz w:val="23"/>
                <w:szCs w:val="23"/>
              </w:rPr>
              <w:t>It does not belong as a governing policy and is better suited relocated to another website</w:t>
            </w:r>
          </w:p>
          <w:p w:rsidR="009D629B" w:rsidRPr="000112C8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           Location (i.e.-  Handbook of Business Procedures or other  divisional level/university</w:t>
            </w:r>
          </w:p>
          <w:p w:rsidR="006E0DC4" w:rsidRPr="000112C8" w:rsidRDefault="009D629B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            </w:t>
            </w:r>
            <w:r w:rsidR="006D2892">
              <w:rPr>
                <w:b/>
                <w:sz w:val="23"/>
                <w:szCs w:val="23"/>
              </w:rPr>
              <w:t>W</w:t>
            </w:r>
            <w:r w:rsidRPr="000112C8">
              <w:rPr>
                <w:b/>
                <w:sz w:val="23"/>
                <w:szCs w:val="23"/>
              </w:rPr>
              <w:t>eb</w:t>
            </w:r>
            <w:r w:rsidR="006D2892">
              <w:rPr>
                <w:b/>
                <w:sz w:val="23"/>
                <w:szCs w:val="23"/>
              </w:rPr>
              <w:t xml:space="preserve"> </w:t>
            </w:r>
            <w:r w:rsidRPr="000112C8">
              <w:rPr>
                <w:b/>
                <w:sz w:val="23"/>
                <w:szCs w:val="23"/>
              </w:rPr>
              <w:t>site</w:t>
            </w:r>
            <w:r w:rsidR="009C0093" w:rsidRPr="000112C8">
              <w:rPr>
                <w:b/>
                <w:sz w:val="23"/>
                <w:szCs w:val="23"/>
              </w:rPr>
              <w:t>)</w:t>
            </w:r>
            <w:r w:rsidRPr="000112C8">
              <w:rPr>
                <w:b/>
                <w:sz w:val="23"/>
                <w:szCs w:val="23"/>
              </w:rPr>
              <w:t xml:space="preserve">.  </w:t>
            </w:r>
          </w:p>
          <w:p w:rsidR="009D629B" w:rsidRPr="000112C8" w:rsidRDefault="006E0DC4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 </w:t>
            </w:r>
            <w:r w:rsidR="009D629B" w:rsidRPr="000112C8">
              <w:rPr>
                <w:b/>
                <w:sz w:val="23"/>
                <w:szCs w:val="23"/>
              </w:rPr>
              <w:t xml:space="preserve"> </w:t>
            </w:r>
          </w:p>
          <w:p w:rsidR="009D629B" w:rsidRPr="000112C8" w:rsidRDefault="006E0DC4" w:rsidP="009D629B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 xml:space="preserve"> </w:t>
            </w:r>
            <w:r w:rsidR="00AF3D65" w:rsidRPr="000112C8">
              <w:rPr>
                <w:b/>
                <w:sz w:val="23"/>
                <w:szCs w:val="23"/>
              </w:rPr>
              <w:t xml:space="preserve"> </w:t>
            </w:r>
            <w:r w:rsidRPr="000112C8">
              <w:rPr>
                <w:b/>
                <w:sz w:val="23"/>
                <w:szCs w:val="23"/>
              </w:rPr>
              <w:t xml:space="preserve"> </w:t>
            </w:r>
            <w:r w:rsidR="00FB544D" w:rsidRPr="000112C8">
              <w:rPr>
                <w:b/>
                <w:sz w:val="23"/>
                <w:szCs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D65" w:rsidRPr="000112C8">
              <w:rPr>
                <w:b/>
                <w:sz w:val="23"/>
                <w:szCs w:val="23"/>
              </w:rPr>
              <w:instrText xml:space="preserve"> FORMCHECKBOX </w:instrText>
            </w:r>
            <w:r w:rsidR="00CB68C9">
              <w:rPr>
                <w:b/>
                <w:sz w:val="23"/>
                <w:szCs w:val="23"/>
              </w:rPr>
            </w:r>
            <w:r w:rsidR="00CB68C9">
              <w:rPr>
                <w:b/>
                <w:sz w:val="23"/>
                <w:szCs w:val="23"/>
              </w:rPr>
              <w:fldChar w:fldCharType="separate"/>
            </w:r>
            <w:r w:rsidR="00FB544D" w:rsidRPr="000112C8">
              <w:rPr>
                <w:b/>
                <w:sz w:val="23"/>
                <w:szCs w:val="23"/>
              </w:rPr>
              <w:fldChar w:fldCharType="end"/>
            </w:r>
            <w:r w:rsidR="003F217F" w:rsidRPr="000112C8">
              <w:rPr>
                <w:b/>
                <w:sz w:val="23"/>
                <w:szCs w:val="23"/>
              </w:rPr>
              <w:tab/>
            </w:r>
            <w:r w:rsidRPr="000112C8">
              <w:rPr>
                <w:b/>
                <w:sz w:val="23"/>
                <w:szCs w:val="23"/>
              </w:rPr>
              <w:t>Other:</w:t>
            </w:r>
          </w:p>
          <w:p w:rsidR="009D629B" w:rsidRPr="000112C8" w:rsidRDefault="009D629B">
            <w:pPr>
              <w:rPr>
                <w:sz w:val="23"/>
                <w:szCs w:val="23"/>
              </w:rPr>
            </w:pPr>
          </w:p>
        </w:tc>
      </w:tr>
      <w:tr w:rsidR="00CA7576" w:rsidRPr="000112C8" w:rsidTr="006846FE">
        <w:trPr>
          <w:trHeight w:val="350"/>
        </w:trPr>
        <w:tc>
          <w:tcPr>
            <w:tcW w:w="9600" w:type="dxa"/>
            <w:gridSpan w:val="2"/>
            <w:tcBorders>
              <w:left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B6DDE8" w:themeFill="accent5" w:themeFillTint="66"/>
          </w:tcPr>
          <w:p w:rsidR="00CA7576" w:rsidRPr="000112C8" w:rsidRDefault="003504A5" w:rsidP="009C0093">
            <w:pPr>
              <w:rPr>
                <w:b/>
                <w:sz w:val="23"/>
                <w:szCs w:val="23"/>
              </w:rPr>
            </w:pPr>
            <w:r w:rsidRPr="000112C8">
              <w:rPr>
                <w:b/>
                <w:sz w:val="23"/>
                <w:szCs w:val="23"/>
              </w:rPr>
              <w:t>Explanation for rationale:</w:t>
            </w:r>
          </w:p>
        </w:tc>
      </w:tr>
      <w:tr w:rsidR="00CA7576" w:rsidRPr="000112C8" w:rsidTr="006846FE">
        <w:trPr>
          <w:trHeight w:val="1205"/>
        </w:trPr>
        <w:tc>
          <w:tcPr>
            <w:tcW w:w="9600" w:type="dxa"/>
            <w:gridSpan w:val="2"/>
            <w:tcBorders>
              <w:left w:val="single" w:sz="24" w:space="0" w:color="17365D" w:themeColor="text2" w:themeShade="BF"/>
              <w:bottom w:val="single" w:sz="24" w:space="0" w:color="17365D" w:themeColor="text2" w:themeShade="BF"/>
              <w:right w:val="single" w:sz="24" w:space="0" w:color="17365D" w:themeColor="text2" w:themeShade="BF"/>
            </w:tcBorders>
            <w:shd w:val="clear" w:color="auto" w:fill="FFFFFF" w:themeFill="background1"/>
          </w:tcPr>
          <w:p w:rsidR="00CA7576" w:rsidRPr="00EC2AA9" w:rsidRDefault="00CA7576" w:rsidP="008D7BDF">
            <w:pPr>
              <w:ind w:left="720" w:hanging="720"/>
              <w:rPr>
                <w:sz w:val="22"/>
              </w:rPr>
            </w:pPr>
          </w:p>
        </w:tc>
      </w:tr>
    </w:tbl>
    <w:p w:rsidR="00CA7576" w:rsidRPr="000112C8" w:rsidRDefault="00CA7576">
      <w:pPr>
        <w:rPr>
          <w:sz w:val="23"/>
          <w:szCs w:val="23"/>
        </w:rPr>
      </w:pPr>
    </w:p>
    <w:p w:rsidR="006E0DC4" w:rsidRPr="000112C8" w:rsidRDefault="006E0DC4" w:rsidP="006E0DC4">
      <w:pPr>
        <w:rPr>
          <w:sz w:val="23"/>
          <w:szCs w:val="23"/>
        </w:rPr>
      </w:pPr>
      <w:r w:rsidRPr="000112C8">
        <w:rPr>
          <w:sz w:val="23"/>
          <w:szCs w:val="23"/>
        </w:rPr>
        <w:t>______________________________</w:t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  <w:t>_____________</w:t>
      </w:r>
    </w:p>
    <w:p w:rsidR="006E0DC4" w:rsidRPr="000112C8" w:rsidRDefault="006E0DC4" w:rsidP="006E0DC4">
      <w:pPr>
        <w:tabs>
          <w:tab w:val="left" w:pos="900"/>
          <w:tab w:val="left" w:pos="4860"/>
          <w:tab w:val="left" w:pos="6930"/>
        </w:tabs>
        <w:rPr>
          <w:sz w:val="23"/>
          <w:szCs w:val="23"/>
        </w:rPr>
      </w:pPr>
      <w:r w:rsidRPr="000112C8">
        <w:rPr>
          <w:sz w:val="23"/>
          <w:szCs w:val="23"/>
        </w:rPr>
        <w:tab/>
      </w:r>
      <w:r w:rsidR="008D7BDF">
        <w:rPr>
          <w:sz w:val="23"/>
          <w:szCs w:val="23"/>
        </w:rPr>
        <w:t xml:space="preserve">      </w:t>
      </w:r>
      <w:r w:rsidRPr="000112C8">
        <w:rPr>
          <w:sz w:val="23"/>
          <w:szCs w:val="23"/>
        </w:rPr>
        <w:t>Policy Owner</w:t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  <w:t>Date</w:t>
      </w:r>
    </w:p>
    <w:p w:rsidR="00692E14" w:rsidRPr="000112C8" w:rsidRDefault="00692E14">
      <w:pPr>
        <w:rPr>
          <w:sz w:val="23"/>
          <w:szCs w:val="23"/>
        </w:rPr>
      </w:pPr>
    </w:p>
    <w:p w:rsidR="00910CC3" w:rsidRPr="000112C8" w:rsidRDefault="00910CC3">
      <w:pPr>
        <w:rPr>
          <w:sz w:val="23"/>
          <w:szCs w:val="23"/>
        </w:rPr>
      </w:pPr>
      <w:r w:rsidRPr="000112C8">
        <w:rPr>
          <w:sz w:val="23"/>
          <w:szCs w:val="23"/>
        </w:rPr>
        <w:t>______________________________</w:t>
      </w:r>
      <w:r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ab/>
      </w:r>
      <w:r w:rsidR="00372C03" w:rsidRPr="000112C8">
        <w:rPr>
          <w:sz w:val="23"/>
          <w:szCs w:val="23"/>
        </w:rPr>
        <w:tab/>
      </w:r>
      <w:r w:rsidR="00372C03" w:rsidRPr="000112C8">
        <w:rPr>
          <w:sz w:val="23"/>
          <w:szCs w:val="23"/>
        </w:rPr>
        <w:tab/>
      </w:r>
      <w:r w:rsidR="00372C03"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>_____________</w:t>
      </w:r>
    </w:p>
    <w:p w:rsidR="00910CC3" w:rsidRPr="000112C8" w:rsidRDefault="00910CC3" w:rsidP="00372C03">
      <w:pPr>
        <w:tabs>
          <w:tab w:val="left" w:pos="900"/>
          <w:tab w:val="left" w:pos="4860"/>
          <w:tab w:val="left" w:pos="6930"/>
        </w:tabs>
        <w:rPr>
          <w:sz w:val="23"/>
          <w:szCs w:val="23"/>
        </w:rPr>
      </w:pPr>
      <w:r w:rsidRPr="000112C8">
        <w:rPr>
          <w:sz w:val="23"/>
          <w:szCs w:val="23"/>
        </w:rPr>
        <w:tab/>
        <w:t>Executive Sponsor</w:t>
      </w:r>
      <w:r w:rsidRPr="000112C8">
        <w:rPr>
          <w:sz w:val="23"/>
          <w:szCs w:val="23"/>
        </w:rPr>
        <w:tab/>
      </w:r>
      <w:r w:rsidR="00372C03"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>Date</w:t>
      </w:r>
    </w:p>
    <w:p w:rsidR="00910CC3" w:rsidRPr="000112C8" w:rsidRDefault="00910CC3" w:rsidP="00372C03">
      <w:pPr>
        <w:tabs>
          <w:tab w:val="left" w:pos="6930"/>
        </w:tabs>
        <w:rPr>
          <w:sz w:val="23"/>
          <w:szCs w:val="23"/>
        </w:rPr>
      </w:pPr>
    </w:p>
    <w:p w:rsidR="00910CC3" w:rsidRPr="000112C8" w:rsidRDefault="00910CC3" w:rsidP="00372C03">
      <w:pPr>
        <w:tabs>
          <w:tab w:val="left" w:pos="6480"/>
          <w:tab w:val="left" w:pos="6930"/>
        </w:tabs>
        <w:rPr>
          <w:sz w:val="23"/>
          <w:szCs w:val="23"/>
        </w:rPr>
      </w:pPr>
      <w:r w:rsidRPr="000112C8">
        <w:rPr>
          <w:sz w:val="23"/>
          <w:szCs w:val="23"/>
        </w:rPr>
        <w:t>______________________________</w:t>
      </w:r>
      <w:r w:rsidRPr="000112C8">
        <w:rPr>
          <w:sz w:val="23"/>
          <w:szCs w:val="23"/>
        </w:rPr>
        <w:tab/>
        <w:t>_____________</w:t>
      </w:r>
      <w:bookmarkStart w:id="3" w:name="_GoBack"/>
      <w:bookmarkEnd w:id="3"/>
    </w:p>
    <w:p w:rsidR="00910CC3" w:rsidRPr="000112C8" w:rsidRDefault="00910CC3" w:rsidP="00372C03">
      <w:pPr>
        <w:tabs>
          <w:tab w:val="left" w:pos="360"/>
          <w:tab w:val="left" w:pos="4860"/>
          <w:tab w:val="left" w:pos="6930"/>
        </w:tabs>
        <w:rPr>
          <w:sz w:val="23"/>
          <w:szCs w:val="23"/>
        </w:rPr>
      </w:pPr>
      <w:r w:rsidRPr="000112C8">
        <w:rPr>
          <w:sz w:val="23"/>
          <w:szCs w:val="23"/>
        </w:rPr>
        <w:tab/>
        <w:t>Vice President for Legal Affairs</w:t>
      </w:r>
      <w:r w:rsidRPr="000112C8">
        <w:rPr>
          <w:sz w:val="23"/>
          <w:szCs w:val="23"/>
        </w:rPr>
        <w:tab/>
      </w:r>
      <w:r w:rsidR="00372C03"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>Date</w:t>
      </w:r>
    </w:p>
    <w:p w:rsidR="00910CC3" w:rsidRPr="000112C8" w:rsidRDefault="00910CC3" w:rsidP="00372C03">
      <w:pPr>
        <w:tabs>
          <w:tab w:val="left" w:pos="360"/>
          <w:tab w:val="left" w:pos="4860"/>
          <w:tab w:val="left" w:pos="6930"/>
        </w:tabs>
        <w:rPr>
          <w:sz w:val="23"/>
          <w:szCs w:val="23"/>
        </w:rPr>
      </w:pPr>
    </w:p>
    <w:p w:rsidR="00910CC3" w:rsidRPr="000112C8" w:rsidRDefault="00910CC3" w:rsidP="00372C03">
      <w:pPr>
        <w:tabs>
          <w:tab w:val="left" w:pos="6480"/>
          <w:tab w:val="left" w:pos="6930"/>
        </w:tabs>
        <w:rPr>
          <w:sz w:val="23"/>
          <w:szCs w:val="23"/>
        </w:rPr>
      </w:pPr>
      <w:r w:rsidRPr="000112C8">
        <w:rPr>
          <w:sz w:val="23"/>
          <w:szCs w:val="23"/>
        </w:rPr>
        <w:t>______________________________</w:t>
      </w:r>
      <w:r w:rsidRPr="000112C8">
        <w:rPr>
          <w:sz w:val="23"/>
          <w:szCs w:val="23"/>
        </w:rPr>
        <w:tab/>
      </w:r>
      <w:r w:rsidR="00372C03" w:rsidRPr="000112C8">
        <w:rPr>
          <w:sz w:val="23"/>
          <w:szCs w:val="23"/>
        </w:rPr>
        <w:t>_</w:t>
      </w:r>
      <w:r w:rsidRPr="000112C8">
        <w:rPr>
          <w:sz w:val="23"/>
          <w:szCs w:val="23"/>
        </w:rPr>
        <w:t>____________</w:t>
      </w:r>
    </w:p>
    <w:p w:rsidR="00910CC3" w:rsidRPr="000112C8" w:rsidRDefault="00910CC3" w:rsidP="009E6D26">
      <w:pPr>
        <w:tabs>
          <w:tab w:val="left" w:pos="1260"/>
          <w:tab w:val="left" w:pos="4860"/>
          <w:tab w:val="left" w:pos="6930"/>
          <w:tab w:val="right" w:pos="9360"/>
        </w:tabs>
        <w:rPr>
          <w:sz w:val="23"/>
          <w:szCs w:val="23"/>
        </w:rPr>
      </w:pPr>
      <w:r w:rsidRPr="000112C8">
        <w:rPr>
          <w:sz w:val="23"/>
          <w:szCs w:val="23"/>
        </w:rPr>
        <w:tab/>
        <w:t>President</w:t>
      </w:r>
      <w:r w:rsidRPr="000112C8">
        <w:rPr>
          <w:sz w:val="23"/>
          <w:szCs w:val="23"/>
        </w:rPr>
        <w:tab/>
      </w:r>
      <w:r w:rsidR="00372C03" w:rsidRPr="000112C8">
        <w:rPr>
          <w:sz w:val="23"/>
          <w:szCs w:val="23"/>
        </w:rPr>
        <w:tab/>
      </w:r>
      <w:r w:rsidRPr="000112C8">
        <w:rPr>
          <w:sz w:val="23"/>
          <w:szCs w:val="23"/>
        </w:rPr>
        <w:t>Date</w:t>
      </w:r>
      <w:r w:rsidR="009E6D26">
        <w:rPr>
          <w:sz w:val="23"/>
          <w:szCs w:val="23"/>
        </w:rPr>
        <w:tab/>
      </w:r>
    </w:p>
    <w:sectPr w:rsidR="00910CC3" w:rsidRPr="000112C8" w:rsidSect="006846FE">
      <w:footerReference w:type="default" r:id="rId12"/>
      <w:pgSz w:w="12240" w:h="15840"/>
      <w:pgMar w:top="994" w:right="1440" w:bottom="274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8C9" w:rsidRPr="000112C8" w:rsidRDefault="00CB68C9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separator/>
      </w:r>
    </w:p>
  </w:endnote>
  <w:endnote w:type="continuationSeparator" w:id="0">
    <w:p w:rsidR="00CB68C9" w:rsidRPr="000112C8" w:rsidRDefault="00CB68C9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86" w:rsidRPr="000112C8" w:rsidRDefault="00DF2023">
    <w:pPr>
      <w:pStyle w:val="Footer"/>
      <w:rPr>
        <w:sz w:val="17"/>
        <w:szCs w:val="17"/>
      </w:rPr>
    </w:pPr>
    <w:r w:rsidRPr="000112C8">
      <w:rPr>
        <w:sz w:val="23"/>
        <w:szCs w:val="23"/>
      </w:rPr>
      <w:fldChar w:fldCharType="begin"/>
    </w:r>
    <w:r w:rsidRPr="000112C8">
      <w:rPr>
        <w:sz w:val="23"/>
        <w:szCs w:val="23"/>
      </w:rPr>
      <w:instrText xml:space="preserve"> FILENAME  \* Caps  \* MERGEFORMAT </w:instrText>
    </w:r>
    <w:r w:rsidRPr="000112C8">
      <w:rPr>
        <w:sz w:val="23"/>
        <w:szCs w:val="23"/>
      </w:rPr>
      <w:fldChar w:fldCharType="separate"/>
    </w:r>
    <w:r w:rsidR="006846FE" w:rsidRPr="006846FE">
      <w:rPr>
        <w:noProof/>
        <w:sz w:val="17"/>
        <w:szCs w:val="17"/>
      </w:rPr>
      <w:t>Policy Removal Form v</w:t>
    </w:r>
    <w:r w:rsidR="009E6D26">
      <w:rPr>
        <w:noProof/>
        <w:sz w:val="17"/>
        <w:szCs w:val="17"/>
      </w:rPr>
      <w:t>8</w:t>
    </w:r>
    <w:r w:rsidRPr="000112C8">
      <w:rPr>
        <w:noProof/>
        <w:sz w:val="17"/>
        <w:szCs w:val="17"/>
      </w:rPr>
      <w:fldChar w:fldCharType="end"/>
    </w:r>
    <w:r w:rsidR="00567486" w:rsidRPr="000112C8">
      <w:rPr>
        <w:sz w:val="17"/>
        <w:szCs w:val="17"/>
      </w:rPr>
      <w:ptab w:relativeTo="margin" w:alignment="center" w:leader="none"/>
    </w:r>
    <w:r w:rsidR="00567486" w:rsidRPr="000112C8">
      <w:rPr>
        <w:sz w:val="17"/>
        <w:szCs w:val="17"/>
      </w:rPr>
      <w:ptab w:relativeTo="margin" w:alignment="right" w:leader="none"/>
    </w:r>
    <w:r w:rsidR="009E6D26">
      <w:rPr>
        <w:sz w:val="17"/>
        <w:szCs w:val="17"/>
      </w:rPr>
      <w:t>09</w:t>
    </w:r>
    <w:r w:rsidR="00C7628D">
      <w:rPr>
        <w:sz w:val="17"/>
        <w:szCs w:val="17"/>
      </w:rPr>
      <w:t>/</w:t>
    </w:r>
    <w:r w:rsidR="009E6D26">
      <w:rPr>
        <w:sz w:val="17"/>
        <w:szCs w:val="17"/>
      </w:rPr>
      <w:t>07</w:t>
    </w:r>
    <w:r w:rsidR="00C7628D">
      <w:rPr>
        <w:sz w:val="17"/>
        <w:szCs w:val="17"/>
      </w:rPr>
      <w:t>/</w:t>
    </w:r>
    <w:r w:rsidR="009E6D26">
      <w:rPr>
        <w:sz w:val="17"/>
        <w:szCs w:val="17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8C9" w:rsidRPr="000112C8" w:rsidRDefault="00CB68C9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separator/>
      </w:r>
    </w:p>
  </w:footnote>
  <w:footnote w:type="continuationSeparator" w:id="0">
    <w:p w:rsidR="00CB68C9" w:rsidRPr="000112C8" w:rsidRDefault="00CB68C9" w:rsidP="000661A9">
      <w:pPr>
        <w:spacing w:after="0"/>
        <w:rPr>
          <w:sz w:val="23"/>
          <w:szCs w:val="23"/>
        </w:rPr>
      </w:pPr>
      <w:r w:rsidRPr="000112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55F6"/>
    <w:multiLevelType w:val="hybridMultilevel"/>
    <w:tmpl w:val="2D34691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ED87585"/>
    <w:multiLevelType w:val="hybridMultilevel"/>
    <w:tmpl w:val="0E9E4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KysLAwsDQ1MDEytDRS0lEKTi0uzszPAykwrgUAyxc1yiwAAAA="/>
  </w:docVars>
  <w:rsids>
    <w:rsidRoot w:val="000661A9"/>
    <w:rsid w:val="000112C8"/>
    <w:rsid w:val="00025A3A"/>
    <w:rsid w:val="000661A9"/>
    <w:rsid w:val="00084FAC"/>
    <w:rsid w:val="000C0676"/>
    <w:rsid w:val="00126430"/>
    <w:rsid w:val="001443CD"/>
    <w:rsid w:val="00154165"/>
    <w:rsid w:val="001876DA"/>
    <w:rsid w:val="00271F63"/>
    <w:rsid w:val="002734EC"/>
    <w:rsid w:val="00285C95"/>
    <w:rsid w:val="003504A5"/>
    <w:rsid w:val="00372C03"/>
    <w:rsid w:val="00391E12"/>
    <w:rsid w:val="003978CA"/>
    <w:rsid w:val="003A74DD"/>
    <w:rsid w:val="003F217F"/>
    <w:rsid w:val="00413BDC"/>
    <w:rsid w:val="00430897"/>
    <w:rsid w:val="00487694"/>
    <w:rsid w:val="004C48B1"/>
    <w:rsid w:val="004C7926"/>
    <w:rsid w:val="004F2598"/>
    <w:rsid w:val="0050559F"/>
    <w:rsid w:val="005572CB"/>
    <w:rsid w:val="00557C58"/>
    <w:rsid w:val="00567486"/>
    <w:rsid w:val="00646C87"/>
    <w:rsid w:val="006846FE"/>
    <w:rsid w:val="00692E14"/>
    <w:rsid w:val="006A6C89"/>
    <w:rsid w:val="006D2892"/>
    <w:rsid w:val="006D7E6B"/>
    <w:rsid w:val="006E0352"/>
    <w:rsid w:val="006E0DC4"/>
    <w:rsid w:val="006E45A3"/>
    <w:rsid w:val="00717B5B"/>
    <w:rsid w:val="007729F9"/>
    <w:rsid w:val="00772FC3"/>
    <w:rsid w:val="007D472E"/>
    <w:rsid w:val="008D3F41"/>
    <w:rsid w:val="008D7BDF"/>
    <w:rsid w:val="00910CC3"/>
    <w:rsid w:val="009574A1"/>
    <w:rsid w:val="009617A9"/>
    <w:rsid w:val="00996E8A"/>
    <w:rsid w:val="009B1B17"/>
    <w:rsid w:val="009C0093"/>
    <w:rsid w:val="009D629B"/>
    <w:rsid w:val="009E6D26"/>
    <w:rsid w:val="00A03D35"/>
    <w:rsid w:val="00A70F7B"/>
    <w:rsid w:val="00AF3D65"/>
    <w:rsid w:val="00B43BC7"/>
    <w:rsid w:val="00C036E4"/>
    <w:rsid w:val="00C3077B"/>
    <w:rsid w:val="00C7628D"/>
    <w:rsid w:val="00CA2355"/>
    <w:rsid w:val="00CA7576"/>
    <w:rsid w:val="00CB68C9"/>
    <w:rsid w:val="00CC6812"/>
    <w:rsid w:val="00CE647A"/>
    <w:rsid w:val="00CF0EB2"/>
    <w:rsid w:val="00D057A0"/>
    <w:rsid w:val="00D22284"/>
    <w:rsid w:val="00D929AE"/>
    <w:rsid w:val="00DC2F46"/>
    <w:rsid w:val="00DE6AA6"/>
    <w:rsid w:val="00DF2023"/>
    <w:rsid w:val="00E15DF2"/>
    <w:rsid w:val="00E23C6D"/>
    <w:rsid w:val="00E3646D"/>
    <w:rsid w:val="00E51762"/>
    <w:rsid w:val="00E82B56"/>
    <w:rsid w:val="00EC2AA9"/>
    <w:rsid w:val="00EF5F1B"/>
    <w:rsid w:val="00F94CF9"/>
    <w:rsid w:val="00FB544D"/>
    <w:rsid w:val="00FB5A27"/>
    <w:rsid w:val="00FB69DA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A320"/>
  <w15:docId w15:val="{FBB61671-02D3-4E22-9587-820BA720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C87"/>
    <w:pPr>
      <w:spacing w:line="240" w:lineRule="auto"/>
      <w:contextualSpacing/>
    </w:pPr>
    <w:rPr>
      <w:rFonts w:ascii="Calibri" w:hAnsi="Calibri"/>
      <w:sz w:val="24"/>
    </w:rPr>
  </w:style>
  <w:style w:type="paragraph" w:styleId="Heading5">
    <w:name w:val="heading 5"/>
    <w:basedOn w:val="Normal"/>
    <w:link w:val="Heading5Char"/>
    <w:uiPriority w:val="9"/>
    <w:qFormat/>
    <w:rsid w:val="00EF5F1B"/>
    <w:pPr>
      <w:spacing w:before="100" w:beforeAutospacing="1" w:after="100" w:afterAutospacing="1"/>
      <w:outlineLvl w:val="4"/>
    </w:pPr>
    <w:rPr>
      <w:rFonts w:ascii="Verdana" w:eastAsia="Times New Roman" w:hAnsi="Verdana" w:cs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5F1B"/>
    <w:rPr>
      <w:rFonts w:ascii="Verdana" w:eastAsia="Times New Roman" w:hAnsi="Verdana" w:cs="Times New Roman"/>
      <w:b/>
      <w:bCs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EF5F1B"/>
    <w:pPr>
      <w:spacing w:after="0"/>
      <w:ind w:left="720"/>
    </w:pPr>
    <w:rPr>
      <w:rFonts w:cs="Calibri"/>
      <w:sz w:val="22"/>
    </w:rPr>
  </w:style>
  <w:style w:type="paragraph" w:styleId="NoSpacing">
    <w:name w:val="No Spacing"/>
    <w:autoRedefine/>
    <w:uiPriority w:val="1"/>
    <w:qFormat/>
    <w:rsid w:val="00646C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61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1A9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0661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1A9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0661A9"/>
    <w:pPr>
      <w:spacing w:after="0" w:line="240" w:lineRule="auto"/>
    </w:pPr>
    <w:rPr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1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1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0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tty.brooks@austin.utexa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cies.utexas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cyoffice@austin.utexa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E0BB-85AF-43BD-9162-5A5DB9A1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West</dc:creator>
  <cp:lastModifiedBy>Brooks, Betty G</cp:lastModifiedBy>
  <cp:revision>2</cp:revision>
  <cp:lastPrinted>2012-03-09T22:29:00Z</cp:lastPrinted>
  <dcterms:created xsi:type="dcterms:W3CDTF">2022-09-20T14:41:00Z</dcterms:created>
  <dcterms:modified xsi:type="dcterms:W3CDTF">2022-09-20T14:41:00Z</dcterms:modified>
</cp:coreProperties>
</file>