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DF" w:rsidRDefault="007C0E47" w:rsidP="000C25D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66675</wp:posOffset>
                </wp:positionV>
                <wp:extent cx="3955415" cy="51435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54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4F6" w:rsidRPr="00077ABA" w:rsidRDefault="009B04F6" w:rsidP="00075E80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77ABA">
                              <w:rPr>
                                <w:b/>
                                <w:sz w:val="26"/>
                                <w:szCs w:val="26"/>
                              </w:rPr>
                              <w:t>HAND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b</w:t>
                            </w:r>
                            <w:r w:rsidRPr="00077ABA">
                              <w:rPr>
                                <w:b/>
                                <w:sz w:val="26"/>
                                <w:szCs w:val="26"/>
                              </w:rPr>
                              <w:t>OOK OF OPERATING PROCEDURES (hop) Policy Maintenance Certification</w:t>
                            </w:r>
                          </w:p>
                          <w:p w:rsidR="009B04F6" w:rsidRDefault="009B04F6"/>
                          <w:p w:rsidR="009B04F6" w:rsidRDefault="009B0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25pt;margin-top:5.25pt;width:311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+okLAIAAFAEAAAOAAAAZHJzL2Uyb0RvYy54bWysVNuO0zAQfUfiHyy/0zTdBrZR09XSpQhp&#10;uUi7fIDjOImF7TG222T5esZOt0TAEyIPlsczPp45Zybbm1ErchLOSzAVzRdLSoTh0EjTVfTr4+HV&#10;NSU+MNMwBUZU9El4erN7+WI72FKsoAfVCEcQxPhysBXtQ7BllnneC838Aqww6GzBaRbQdF3WODYg&#10;ulbZarl8nQ3gGuuAC+/x9G5y0l3Cb1vBw+e29SIQVVHMLaTVpbWOa7bbsrJzzPaSn9Ng/5CFZtLg&#10;oxeoOxYYOTr5B5SW3IGHNiw46AzaVnKRasBq8uVv1Tz0zIpUC5Lj7YUm//9g+afTF0dkg9pRYphG&#10;iR7FGMhbGMkqsjNYX2LQg8WwMOJxjIyVensP/JsnBvY9M524dQ6GXrAGs8vjzWx2dcLxEaQePkKD&#10;z7BjgAQ0tk5HQCSDIDqq9HRRJqbC8fBqUxTrvKCEo6/I11dFki5j5fNt63x4L0CTuKmoQ+UTOjvd&#10;+xCzYeVzSMoelGwOUqlkuK7eK0dODLvkkL5UABY5D1OGDBXdFKtiImDu83OIZfr+BqFlwHZXUlf0&#10;+hLEykjbO9OkZgxMqmmPKStz5jFSN5EYxno861JD84SMOpjaGscQNz24H5QM2NIV9d+PzAlK1AeD&#10;qmzy9TrOQDLWxZsVGm7uqeceZjhCVTRQMm33YZqbo3Wy6/GlqQ8M3KKSrUwkR8mnrM55Y9sm7s8j&#10;FudibqeoXz+C3U8AAAD//wMAUEsDBBQABgAIAAAAIQAHxAkh4AAAAAoBAAAPAAAAZHJzL2Rvd25y&#10;ZXYueG1sTI/LTsMwEEX3SPyDNUhsELULSdOGOBVCAtEdFARbN54mEX4E203D3zNdwWo0ukd3zlTr&#10;yRo2Yoi9dxLmMwEMXeN171oJ72+P10tgMSmnlfEOJfxghHV9flapUvuje8Vxm1pGJS6WSkKX0lBy&#10;HpsOrYozP6CjbO+DVYnW0HId1JHKreE3Qiy4Vb2jC50a8KHD5mt7sBKW2fP4GTe3Lx/NYm9W6aoY&#10;n76DlJcX0/0dsIRT+oPhpE/qUJPTzh+cjsxIyPIsJ5QCQfMEiKLIgO0krOY58Lri/1+ofwEAAP//&#10;AwBQSwECLQAUAAYACAAAACEAtoM4kv4AAADhAQAAEwAAAAAAAAAAAAAAAAAAAAAAW0NvbnRlbnRf&#10;VHlwZXNdLnhtbFBLAQItABQABgAIAAAAIQA4/SH/1gAAAJQBAAALAAAAAAAAAAAAAAAAAC8BAABf&#10;cmVscy8ucmVsc1BLAQItABQABgAIAAAAIQBvt+okLAIAAFAEAAAOAAAAAAAAAAAAAAAAAC4CAABk&#10;cnMvZTJvRG9jLnhtbFBLAQItABQABgAIAAAAIQAHxAkh4AAAAAoBAAAPAAAAAAAAAAAAAAAAAIYE&#10;AABkcnMvZG93bnJldi54bWxQSwUGAAAAAAQABADzAAAAkwUAAAAA&#10;">
                <v:textbox>
                  <w:txbxContent>
                    <w:p w:rsidR="009B04F6" w:rsidRPr="00077ABA" w:rsidRDefault="009B04F6" w:rsidP="00075E80">
                      <w:pPr>
                        <w:pStyle w:val="Heading1"/>
                        <w:spacing w:before="0"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077ABA">
                        <w:rPr>
                          <w:b/>
                          <w:sz w:val="26"/>
                          <w:szCs w:val="26"/>
                        </w:rPr>
                        <w:t>HAND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b</w:t>
                      </w:r>
                      <w:r w:rsidRPr="00077ABA">
                        <w:rPr>
                          <w:b/>
                          <w:sz w:val="26"/>
                          <w:szCs w:val="26"/>
                        </w:rPr>
                        <w:t>OOK OF OPERATING PROCEDURES (hop) Policy Maintenance Certification</w:t>
                      </w:r>
                    </w:p>
                    <w:p w:rsidR="009B04F6" w:rsidRDefault="009B04F6"/>
                    <w:p w:rsidR="009B04F6" w:rsidRDefault="009B04F6"/>
                  </w:txbxContent>
                </v:textbox>
              </v:shape>
            </w:pict>
          </mc:Fallback>
        </mc:AlternateContent>
      </w:r>
      <w:r w:rsidR="000C25DF">
        <w:rPr>
          <w:noProof/>
          <w:lang w:eastAsia="en-US"/>
        </w:rPr>
        <w:drawing>
          <wp:inline distT="0" distB="0" distL="0" distR="0">
            <wp:extent cx="2027999" cy="4267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O-Horizontal-E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99" cy="4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80" w:rsidRDefault="00075E80" w:rsidP="003E7D26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</w:p>
    <w:p w:rsidR="00A67EA2" w:rsidRDefault="00A67EA2" w:rsidP="003E7D26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</w:p>
    <w:p w:rsidR="004A175E" w:rsidRDefault="004A175E" w:rsidP="004A175E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  <w:r>
        <w:rPr>
          <w:i w:val="0"/>
          <w:color w:val="595959" w:themeColor="text1" w:themeTint="A6"/>
          <w:sz w:val="21"/>
          <w:szCs w:val="21"/>
        </w:rPr>
        <w:t xml:space="preserve">All HOP policies must be reviewed by the policy owner on a periodic basis, ending with the policy owner attesting to this important step. 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This form is designed to assist policy owners </w:t>
      </w:r>
      <w:r>
        <w:rPr>
          <w:i w:val="0"/>
          <w:color w:val="595959" w:themeColor="text1" w:themeTint="A6"/>
          <w:sz w:val="21"/>
          <w:szCs w:val="21"/>
        </w:rPr>
        <w:t xml:space="preserve">during this </w:t>
      </w:r>
      <w:r w:rsidRPr="00485FF7">
        <w:rPr>
          <w:i w:val="0"/>
          <w:color w:val="595959" w:themeColor="text1" w:themeTint="A6"/>
          <w:sz w:val="21"/>
          <w:szCs w:val="21"/>
        </w:rPr>
        <w:t>review</w:t>
      </w:r>
      <w:r>
        <w:rPr>
          <w:i w:val="0"/>
          <w:color w:val="595959" w:themeColor="text1" w:themeTint="A6"/>
          <w:sz w:val="21"/>
          <w:szCs w:val="21"/>
        </w:rPr>
        <w:t xml:space="preserve"> process.</w:t>
      </w:r>
    </w:p>
    <w:p w:rsidR="004A175E" w:rsidRPr="00474143" w:rsidRDefault="004A175E" w:rsidP="004A175E">
      <w:pPr>
        <w:pStyle w:val="Heading4"/>
        <w:spacing w:before="0"/>
        <w:contextualSpacing/>
        <w:rPr>
          <w:i w:val="0"/>
          <w:color w:val="595959" w:themeColor="text1" w:themeTint="A6"/>
          <w:sz w:val="16"/>
          <w:szCs w:val="16"/>
        </w:rPr>
      </w:pPr>
    </w:p>
    <w:p w:rsidR="000C25DF" w:rsidRPr="00485FF7" w:rsidRDefault="004A175E" w:rsidP="004A175E">
      <w:pPr>
        <w:pStyle w:val="Heading4"/>
        <w:spacing w:before="0"/>
        <w:contextualSpacing/>
        <w:rPr>
          <w:i w:val="0"/>
          <w:color w:val="595959" w:themeColor="text1" w:themeTint="A6"/>
          <w:sz w:val="21"/>
          <w:szCs w:val="21"/>
        </w:rPr>
      </w:pPr>
      <w:r>
        <w:rPr>
          <w:i w:val="0"/>
          <w:color w:val="595959" w:themeColor="text1" w:themeTint="A6"/>
          <w:sz w:val="21"/>
          <w:szCs w:val="21"/>
        </w:rPr>
        <w:t>Instructions:  P</w:t>
      </w:r>
      <w:r w:rsidRPr="00485FF7">
        <w:rPr>
          <w:i w:val="0"/>
          <w:color w:val="595959" w:themeColor="text1" w:themeTint="A6"/>
          <w:sz w:val="21"/>
          <w:szCs w:val="21"/>
        </w:rPr>
        <w:t>lease use one f</w:t>
      </w:r>
      <w:r>
        <w:rPr>
          <w:i w:val="0"/>
          <w:color w:val="595959" w:themeColor="text1" w:themeTint="A6"/>
          <w:sz w:val="21"/>
          <w:szCs w:val="21"/>
        </w:rPr>
        <w:t>o</w:t>
      </w:r>
      <w:r w:rsidRPr="00485FF7">
        <w:rPr>
          <w:i w:val="0"/>
          <w:color w:val="595959" w:themeColor="text1" w:themeTint="A6"/>
          <w:sz w:val="21"/>
          <w:szCs w:val="21"/>
        </w:rPr>
        <w:t>rm for each policy</w:t>
      </w:r>
      <w:r>
        <w:rPr>
          <w:i w:val="0"/>
          <w:color w:val="595959" w:themeColor="text1" w:themeTint="A6"/>
          <w:sz w:val="21"/>
          <w:szCs w:val="21"/>
        </w:rPr>
        <w:t>.  Following a review of the policy, indicate the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</w:t>
      </w:r>
      <w:r>
        <w:rPr>
          <w:i w:val="0"/>
          <w:color w:val="595959" w:themeColor="text1" w:themeTint="A6"/>
          <w:sz w:val="21"/>
          <w:szCs w:val="21"/>
        </w:rPr>
        <w:t xml:space="preserve">policy’s 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disposition based on the categories below. </w:t>
      </w:r>
      <w:r>
        <w:rPr>
          <w:i w:val="0"/>
          <w:color w:val="595959" w:themeColor="text1" w:themeTint="A6"/>
          <w:sz w:val="21"/>
          <w:szCs w:val="21"/>
        </w:rPr>
        <w:t>(Note: Policy Memoranda will no longer be an accepted form of policy in the HOP.) In the Review Recommendations section below, check the box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</w:t>
      </w:r>
      <w:r>
        <w:rPr>
          <w:i w:val="0"/>
          <w:color w:val="595959" w:themeColor="text1" w:themeTint="A6"/>
          <w:sz w:val="21"/>
          <w:szCs w:val="21"/>
        </w:rPr>
        <w:t>containing your designated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action category</w:t>
      </w:r>
      <w:r>
        <w:rPr>
          <w:i w:val="0"/>
          <w:color w:val="595959" w:themeColor="text1" w:themeTint="A6"/>
          <w:sz w:val="21"/>
          <w:szCs w:val="21"/>
        </w:rPr>
        <w:t>.  The policy owner must sign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 the form</w:t>
      </w:r>
      <w:r>
        <w:rPr>
          <w:i w:val="0"/>
          <w:color w:val="595959" w:themeColor="text1" w:themeTint="A6"/>
          <w:sz w:val="21"/>
          <w:szCs w:val="21"/>
        </w:rPr>
        <w:t xml:space="preserve"> and r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eturn to the </w:t>
      </w:r>
      <w:r>
        <w:rPr>
          <w:i w:val="0"/>
          <w:color w:val="595959" w:themeColor="text1" w:themeTint="A6"/>
          <w:sz w:val="21"/>
          <w:szCs w:val="21"/>
        </w:rPr>
        <w:t xml:space="preserve">University </w:t>
      </w:r>
      <w:r w:rsidRPr="00485FF7">
        <w:rPr>
          <w:i w:val="0"/>
          <w:color w:val="595959" w:themeColor="text1" w:themeTint="A6"/>
          <w:sz w:val="21"/>
          <w:szCs w:val="21"/>
        </w:rPr>
        <w:t>Policy Office, Mail code D</w:t>
      </w:r>
      <w:r>
        <w:rPr>
          <w:i w:val="0"/>
          <w:color w:val="595959" w:themeColor="text1" w:themeTint="A6"/>
          <w:sz w:val="21"/>
          <w:szCs w:val="21"/>
        </w:rPr>
        <w:t>92</w:t>
      </w:r>
      <w:r w:rsidRPr="00485FF7">
        <w:rPr>
          <w:i w:val="0"/>
          <w:color w:val="595959" w:themeColor="text1" w:themeTint="A6"/>
          <w:sz w:val="21"/>
          <w:szCs w:val="21"/>
        </w:rPr>
        <w:t xml:space="preserve">00, or email the file to </w:t>
      </w:r>
      <w:hyperlink r:id="rId10" w:history="1">
        <w:r w:rsidRPr="003257E1">
          <w:rPr>
            <w:rStyle w:val="Hyperlink"/>
            <w:i w:val="0"/>
            <w:sz w:val="21"/>
            <w:szCs w:val="21"/>
          </w:rPr>
          <w:t>betty.brooks@austin.utexas.edu</w:t>
        </w:r>
      </w:hyperlink>
      <w:r w:rsidRPr="00485FF7">
        <w:rPr>
          <w:i w:val="0"/>
          <w:color w:val="595959" w:themeColor="text1" w:themeTint="A6"/>
          <w:sz w:val="21"/>
          <w:szCs w:val="21"/>
        </w:rPr>
        <w:t>.</w:t>
      </w:r>
      <w:r w:rsidR="00EB2125">
        <w:rPr>
          <w:i w:val="0"/>
          <w:color w:val="595959" w:themeColor="text1" w:themeTint="A6"/>
          <w:sz w:val="21"/>
          <w:szCs w:val="21"/>
        </w:rPr>
        <w:t xml:space="preserve"> </w:t>
      </w:r>
    </w:p>
    <w:p w:rsidR="000C5F20" w:rsidRPr="00BC53DE" w:rsidRDefault="000C5F20" w:rsidP="000C5F20">
      <w:pPr>
        <w:rPr>
          <w:sz w:val="16"/>
          <w:szCs w:val="16"/>
        </w:rPr>
      </w:pPr>
    </w:p>
    <w:tbl>
      <w:tblPr>
        <w:tblStyle w:val="GridTable1Light-Accent11"/>
        <w:tblW w:w="10800" w:type="dxa"/>
        <w:tblInd w:w="108" w:type="dxa"/>
        <w:tblLook w:val="04A0" w:firstRow="1" w:lastRow="0" w:firstColumn="1" w:lastColumn="0" w:noHBand="0" w:noVBand="1"/>
      </w:tblPr>
      <w:tblGrid>
        <w:gridCol w:w="3330"/>
        <w:gridCol w:w="3870"/>
        <w:gridCol w:w="3600"/>
      </w:tblGrid>
      <w:tr w:rsidR="000C5F20" w:rsidTr="000C5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  <w:shd w:val="clear" w:color="auto" w:fill="DEEAF6" w:themeFill="accent1" w:themeFillTint="33"/>
          </w:tcPr>
          <w:p w:rsidR="000C5F20" w:rsidRPr="004050B0" w:rsidRDefault="000C5F20" w:rsidP="000C5F20">
            <w:pPr>
              <w:rPr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GENERAL INFORMATION</w:t>
            </w:r>
          </w:p>
        </w:tc>
      </w:tr>
      <w:tr w:rsidR="000C5F20" w:rsidTr="000C5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:rsidR="000C5F20" w:rsidRPr="004050B0" w:rsidRDefault="000C5F20" w:rsidP="000C5F20">
            <w:pPr>
              <w:rPr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>Policy or P</w:t>
            </w:r>
            <w:r w:rsidR="00555D0D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 xml:space="preserve">olicy </w:t>
            </w:r>
            <w:r w:rsidRPr="004050B0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>M</w:t>
            </w:r>
            <w:r w:rsidR="00555D0D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>emorandum (PM)</w:t>
            </w:r>
            <w:r w:rsidRPr="004050B0">
              <w:rPr>
                <w:rFonts w:asciiTheme="majorHAnsi" w:hAnsiTheme="majorHAnsi" w:cstheme="majorHAnsi"/>
                <w:b w:val="0"/>
                <w:color w:val="ED7D31" w:themeColor="accent2"/>
                <w:sz w:val="20"/>
                <w:szCs w:val="20"/>
              </w:rPr>
              <w:t xml:space="preserve"> Title:</w:t>
            </w:r>
          </w:p>
        </w:tc>
      </w:tr>
      <w:tr w:rsidR="000C5F20" w:rsidTr="000C5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p w:rsidR="000C5F20" w:rsidRPr="004050B0" w:rsidRDefault="000C5F20" w:rsidP="000C5F20">
            <w:pPr>
              <w:rPr>
                <w:b w:val="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Policy Number:</w:t>
            </w:r>
          </w:p>
        </w:tc>
        <w:tc>
          <w:tcPr>
            <w:tcW w:w="3870" w:type="dxa"/>
          </w:tcPr>
          <w:p w:rsidR="000C5F20" w:rsidRPr="004050B0" w:rsidRDefault="000C5F20" w:rsidP="000C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Effective Date: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-2022761589"/>
                <w:placeholder>
                  <w:docPart w:val="6D95DF91BCBE4013BE06EC6474D54C2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  <w:tc>
          <w:tcPr>
            <w:tcW w:w="3600" w:type="dxa"/>
          </w:tcPr>
          <w:p w:rsidR="000C5F20" w:rsidRPr="004050B0" w:rsidRDefault="000C5F20" w:rsidP="000C5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Last Revised:</w:t>
            </w:r>
            <w:r w:rsidRPr="004050B0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641090770"/>
                <w:placeholder>
                  <w:docPart w:val="5F12E2EB02AD4837888B8BB21AFD064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</w:tbl>
    <w:p w:rsidR="00782542" w:rsidRPr="00BC53DE" w:rsidRDefault="00782542" w:rsidP="00782542">
      <w:pPr>
        <w:rPr>
          <w:sz w:val="16"/>
          <w:szCs w:val="16"/>
        </w:rPr>
      </w:pPr>
    </w:p>
    <w:tbl>
      <w:tblPr>
        <w:tblStyle w:val="GridTable1Light-Accent11"/>
        <w:tblW w:w="10800" w:type="dxa"/>
        <w:tblInd w:w="108" w:type="dxa"/>
        <w:tblLook w:val="04A0" w:firstRow="1" w:lastRow="0" w:firstColumn="1" w:lastColumn="0" w:noHBand="0" w:noVBand="1"/>
      </w:tblPr>
      <w:tblGrid>
        <w:gridCol w:w="4590"/>
        <w:gridCol w:w="2880"/>
        <w:gridCol w:w="3330"/>
      </w:tblGrid>
      <w:tr w:rsidR="00AA54D7" w:rsidTr="00AA5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  <w:shd w:val="clear" w:color="auto" w:fill="DEEAF6" w:themeFill="accent1" w:themeFillTint="33"/>
          </w:tcPr>
          <w:p w:rsidR="00AA54D7" w:rsidRPr="004050B0" w:rsidRDefault="00AA54D7" w:rsidP="00AA54D7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POLICY OWNERSHIP</w:t>
            </w:r>
          </w:p>
        </w:tc>
      </w:tr>
      <w:tr w:rsidR="00782542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3"/>
          </w:tcPr>
          <w:p w:rsidR="00782542" w:rsidRPr="004050B0" w:rsidRDefault="00782542" w:rsidP="00AA54D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Department:</w:t>
            </w:r>
          </w:p>
        </w:tc>
      </w:tr>
      <w:tr w:rsidR="00AA54D7" w:rsidTr="00AA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AA54D7" w:rsidRPr="004050B0" w:rsidRDefault="00AA54D7" w:rsidP="00AA54D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Policy Owner:</w:t>
            </w:r>
          </w:p>
        </w:tc>
        <w:tc>
          <w:tcPr>
            <w:tcW w:w="2880" w:type="dxa"/>
          </w:tcPr>
          <w:p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Phone:</w:t>
            </w:r>
          </w:p>
        </w:tc>
        <w:tc>
          <w:tcPr>
            <w:tcW w:w="3330" w:type="dxa"/>
          </w:tcPr>
          <w:p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Email:</w:t>
            </w:r>
          </w:p>
        </w:tc>
      </w:tr>
      <w:tr w:rsidR="00AA54D7" w:rsidTr="00AA54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:rsidR="00AA54D7" w:rsidRPr="004050B0" w:rsidRDefault="00AA54D7" w:rsidP="00AA54D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Executive Sponsor:</w:t>
            </w:r>
          </w:p>
        </w:tc>
        <w:tc>
          <w:tcPr>
            <w:tcW w:w="2880" w:type="dxa"/>
          </w:tcPr>
          <w:p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Phone:</w:t>
            </w:r>
          </w:p>
        </w:tc>
        <w:tc>
          <w:tcPr>
            <w:tcW w:w="3330" w:type="dxa"/>
          </w:tcPr>
          <w:p w:rsidR="00AA54D7" w:rsidRPr="004050B0" w:rsidRDefault="00AA54D7" w:rsidP="00AA54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Email:</w:t>
            </w:r>
          </w:p>
        </w:tc>
      </w:tr>
    </w:tbl>
    <w:p w:rsidR="0014060F" w:rsidRPr="00BC53DE" w:rsidRDefault="0014060F" w:rsidP="00782542">
      <w:pPr>
        <w:rPr>
          <w:sz w:val="16"/>
          <w:szCs w:val="16"/>
        </w:rPr>
      </w:pPr>
    </w:p>
    <w:tbl>
      <w:tblPr>
        <w:tblStyle w:val="GridTable1Light-Accent11"/>
        <w:tblW w:w="10908" w:type="dxa"/>
        <w:tblInd w:w="108" w:type="dxa"/>
        <w:tblLook w:val="04A0" w:firstRow="1" w:lastRow="0" w:firstColumn="1" w:lastColumn="0" w:noHBand="0" w:noVBand="1"/>
      </w:tblPr>
      <w:tblGrid>
        <w:gridCol w:w="2070"/>
        <w:gridCol w:w="456"/>
        <w:gridCol w:w="8382"/>
      </w:tblGrid>
      <w:tr w:rsidR="00474143" w:rsidTr="00F96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8" w:type="dxa"/>
            <w:gridSpan w:val="3"/>
            <w:shd w:val="clear" w:color="auto" w:fill="DEEAF6" w:themeFill="accent1" w:themeFillTint="33"/>
          </w:tcPr>
          <w:p w:rsidR="00474143" w:rsidRPr="004050B0" w:rsidRDefault="00474143" w:rsidP="00F96C1E">
            <w:pPr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REVIEW RECOMMENDATIONS FOR EXISTING HOP POLICY</w:t>
            </w:r>
          </w:p>
        </w:tc>
      </w:tr>
      <w:tr w:rsidR="00474143" w:rsidTr="009B04F6">
        <w:trPr>
          <w:trHeight w:val="9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No Revision Required</w:t>
            </w:r>
          </w:p>
          <w:p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Accurate as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ritten</w:t>
            </w:r>
          </w:p>
        </w:tc>
        <w:tc>
          <w:tcPr>
            <w:tcW w:w="456" w:type="dxa"/>
          </w:tcPr>
          <w:p w:rsidR="00474143" w:rsidRPr="004050B0" w:rsidRDefault="00F96C1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pt;height:18.75pt" o:ole="">
                  <v:imagedata r:id="rId11" o:title=""/>
                </v:shape>
                <w:control r:id="rId12" w:name="CheckBox1" w:shapeid="_x0000_i1035"/>
              </w:object>
            </w:r>
          </w:p>
        </w:tc>
        <w:tc>
          <w:tcPr>
            <w:tcW w:w="8382" w:type="dxa"/>
          </w:tcPr>
          <w:p w:rsidR="002B0432" w:rsidRDefault="00474143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content has been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reviewed and 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is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accurate. </w:t>
            </w:r>
          </w:p>
          <w:p w:rsidR="00D57531" w:rsidRDefault="00D57531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Verify linked laws, HOP’s, UTS’s, BOR’s, and/or UT System Model policie have not changed; </w:t>
            </w:r>
          </w:p>
          <w:p w:rsidR="00474143" w:rsidRPr="004050B0" w:rsidRDefault="00221FDF" w:rsidP="009B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*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If policy is not in </w:t>
            </w:r>
            <w:r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full policy display </w:t>
            </w:r>
            <w:r w:rsidR="00474143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format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(sections I – XI)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, it must be 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updated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to the </w:t>
            </w:r>
            <w:r w:rsidR="00077ABA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format</w:t>
            </w:r>
            <w:r w:rsidR="009B04F6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, </w:t>
            </w:r>
            <w:r w:rsidR="00077ABA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which</w:t>
            </w:r>
            <w:r w:rsidR="002B0432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 xml:space="preserve"> </w:t>
            </w:r>
            <w:r w:rsidR="00474143" w:rsidRPr="00221FDF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:highlight w:val="yellow"/>
              </w:rPr>
              <w:t>may result in changes requiring further policy process review.</w:t>
            </w:r>
            <w:r w:rsidR="00474143"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474143" w:rsidTr="009B04F6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Retire Policy</w:t>
            </w:r>
          </w:p>
        </w:tc>
        <w:tc>
          <w:tcPr>
            <w:tcW w:w="456" w:type="dxa"/>
          </w:tcPr>
          <w:p w:rsidR="00474143" w:rsidRPr="004050B0" w:rsidRDefault="00F96C1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>
                <v:shape id="_x0000_i1037" type="#_x0000_t75" style="width:12pt;height:18.75pt" o:ole="">
                  <v:imagedata r:id="rId11" o:title=""/>
                </v:shape>
                <w:control r:id="rId13" w:name="CheckBox11" w:shapeid="_x0000_i1037"/>
              </w:object>
            </w:r>
          </w:p>
        </w:tc>
        <w:tc>
          <w:tcPr>
            <w:tcW w:w="8382" w:type="dxa"/>
          </w:tcPr>
          <w:p w:rsidR="00474143" w:rsidRPr="004050B0" w:rsidRDefault="00474143" w:rsidP="0045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has been reviewed and is no longer relevant.</w:t>
            </w:r>
            <w:r w:rsidR="00826E88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or PM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should be retired. Follow proce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dural steps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at: </w:t>
            </w:r>
            <w:hyperlink r:id="rId14" w:history="1">
              <w:r w:rsidRPr="004050B0">
                <w:rPr>
                  <w:rStyle w:val="Hyperlink"/>
                  <w:sz w:val="20"/>
                  <w:szCs w:val="20"/>
                </w:rPr>
                <w:t>http://www.policies.utexas.edu/policy-process</w:t>
              </w:r>
            </w:hyperlink>
          </w:p>
        </w:tc>
      </w:tr>
      <w:tr w:rsidR="00474143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Can be Merged </w:t>
            </w:r>
          </w:p>
          <w:p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with Another Policy</w:t>
            </w:r>
          </w:p>
        </w:tc>
        <w:tc>
          <w:tcPr>
            <w:tcW w:w="456" w:type="dxa"/>
          </w:tcPr>
          <w:p w:rsidR="00474143" w:rsidRPr="004050B0" w:rsidRDefault="00F96C1E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>
                <v:shape id="_x0000_i1039" type="#_x0000_t75" style="width:12pt;height:18.75pt" o:ole="">
                  <v:imagedata r:id="rId11" o:title=""/>
                </v:shape>
                <w:control r:id="rId15" w:name="CheckBox12" w:shapeid="_x0000_i1039"/>
              </w:object>
            </w:r>
          </w:p>
        </w:tc>
        <w:tc>
          <w:tcPr>
            <w:tcW w:w="8382" w:type="dxa"/>
          </w:tcPr>
          <w:p w:rsidR="00474143" w:rsidRDefault="00474143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has been reviewed and will be consolidated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with another HOP policy. The revisions will be submitted through the university’s normal policy workflow process.</w:t>
            </w:r>
          </w:p>
          <w:p w:rsidR="00474143" w:rsidRDefault="00474143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The other HOP </w:t>
            </w:r>
            <w:r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>p</w:t>
            </w: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olicy (to be merged with) is: </w:t>
            </w:r>
          </w:p>
          <w:p w:rsidR="00474143" w:rsidRPr="004050B0" w:rsidRDefault="00474143" w:rsidP="002B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</w:pPr>
            <w:r w:rsidRPr="00EB2125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Revision will be submitted to </w:t>
            </w:r>
            <w:r w:rsidR="002B0432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>the Policy Office</w:t>
            </w:r>
            <w:r w:rsidRPr="00EB2125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 by:  </w:t>
            </w:r>
            <w:sdt>
              <w:sdtPr>
                <w:rPr>
                  <w:rFonts w:asciiTheme="majorHAnsi" w:hAnsiTheme="majorHAnsi" w:cstheme="majorHAnsi"/>
                  <w:i/>
                  <w:color w:val="7F7F7F" w:themeColor="text1" w:themeTint="80"/>
                  <w:sz w:val="20"/>
                  <w:szCs w:val="20"/>
                </w:rPr>
                <w:id w:val="633490827"/>
                <w:placeholder>
                  <w:docPart w:val="617E8CB6B08041E49890CF14B4FDD49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2125">
                  <w:rPr>
                    <w:rFonts w:asciiTheme="majorHAnsi" w:hAnsiTheme="majorHAnsi" w:cstheme="majorHAnsi"/>
                    <w:i/>
                    <w:color w:val="7F7F7F" w:themeColor="text1" w:themeTint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  <w:tr w:rsidR="00474143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74143" w:rsidRPr="004050B0" w:rsidRDefault="00474143" w:rsidP="00F96C1E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Needs Revision</w:t>
            </w:r>
          </w:p>
        </w:tc>
        <w:tc>
          <w:tcPr>
            <w:tcW w:w="456" w:type="dxa"/>
          </w:tcPr>
          <w:p w:rsidR="00474143" w:rsidRPr="004050B0" w:rsidRDefault="00F96C1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>
                <v:shape id="_x0000_i1041" type="#_x0000_t75" style="width:12pt;height:18.75pt" o:ole="">
                  <v:imagedata r:id="rId11" o:title=""/>
                </v:shape>
                <w:control r:id="rId16" w:name="CheckBox13" w:shapeid="_x0000_i1041"/>
              </w:object>
            </w:r>
          </w:p>
        </w:tc>
        <w:tc>
          <w:tcPr>
            <w:tcW w:w="8382" w:type="dxa"/>
          </w:tcPr>
          <w:p w:rsidR="00474143" w:rsidRPr="004050B0" w:rsidRDefault="00474143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has been reviewed and revisions are needed. The revisions will be submitted through the university’s normal workflow process. </w:t>
            </w:r>
          </w:p>
          <w:p w:rsidR="00474143" w:rsidRPr="004050B0" w:rsidRDefault="00474143" w:rsidP="002B04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Revision will be submitted to </w:t>
            </w:r>
            <w:r w:rsidR="002B0432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>the Policy Office</w:t>
            </w:r>
            <w:r w:rsidRPr="004050B0">
              <w:rPr>
                <w:rFonts w:asciiTheme="majorHAnsi" w:hAnsiTheme="majorHAnsi" w:cstheme="majorHAnsi"/>
                <w:i/>
                <w:color w:val="ED7D31" w:themeColor="accent2"/>
                <w:sz w:val="20"/>
                <w:szCs w:val="20"/>
              </w:rPr>
              <w:t xml:space="preserve"> by: </w:t>
            </w:r>
            <w:r w:rsidRPr="004050B0">
              <w:rPr>
                <w:rFonts w:asciiTheme="majorHAnsi" w:hAnsiTheme="majorHAnsi" w:cstheme="majorHAnsi"/>
                <w:color w:val="ED7D31" w:themeColor="accent2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928163280"/>
                <w:placeholder>
                  <w:docPart w:val="6415AFF4FE084F0B8199B65A288FEDC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  <w:tr w:rsidR="00474143" w:rsidTr="00F96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:rsidR="00474143" w:rsidRPr="004050B0" w:rsidRDefault="00474143" w:rsidP="00782542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Policy to be </w:t>
            </w: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R</w:t>
            </w: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elocated </w:t>
            </w:r>
          </w:p>
          <w:p w:rsidR="00474143" w:rsidRPr="004050B0" w:rsidRDefault="00474143" w:rsidP="00782542">
            <w:pP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from the HOP</w:t>
            </w:r>
          </w:p>
        </w:tc>
        <w:tc>
          <w:tcPr>
            <w:tcW w:w="456" w:type="dxa"/>
          </w:tcPr>
          <w:p w:rsidR="00474143" w:rsidRPr="004050B0" w:rsidRDefault="00F96C1E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object w:dxaOrig="225" w:dyaOrig="225">
                <v:shape id="_x0000_i1043" type="#_x0000_t75" style="width:12pt;height:18.75pt" o:ole="">
                  <v:imagedata r:id="rId11" o:title=""/>
                </v:shape>
                <w:control r:id="rId17" w:name="CheckBox14" w:shapeid="_x0000_i1043"/>
              </w:object>
            </w:r>
          </w:p>
        </w:tc>
        <w:tc>
          <w:tcPr>
            <w:tcW w:w="8382" w:type="dxa"/>
          </w:tcPr>
          <w:p w:rsidR="00474143" w:rsidRPr="004050B0" w:rsidRDefault="00474143" w:rsidP="00BC53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This policy has been reviewed and does not meet HOP policy criteria. It will be moved to the appropriate location (i.e. HOBP, divisional website etc)</w:t>
            </w:r>
            <w:r w:rsidR="00077ABA"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. </w:t>
            </w:r>
            <w:r w:rsidR="002B0432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 xml:space="preserve">Follow instructions for “HOP Policy Retirement” found at: </w:t>
            </w:r>
            <w:hyperlink r:id="rId18" w:history="1">
              <w:r w:rsidR="002B0432" w:rsidRPr="004050B0">
                <w:rPr>
                  <w:rStyle w:val="Hyperlink"/>
                  <w:sz w:val="20"/>
                  <w:szCs w:val="20"/>
                </w:rPr>
                <w:t>http://www.policies.utexas.edu/policy-process</w:t>
              </w:r>
            </w:hyperlink>
          </w:p>
        </w:tc>
      </w:tr>
    </w:tbl>
    <w:p w:rsidR="00BC53DE" w:rsidRPr="001C1601" w:rsidRDefault="00BC53DE" w:rsidP="001C1601">
      <w:pPr>
        <w:rPr>
          <w:sz w:val="16"/>
          <w:szCs w:val="16"/>
        </w:rPr>
      </w:pPr>
    </w:p>
    <w:tbl>
      <w:tblPr>
        <w:tblStyle w:val="GridTable1Light-Accent11"/>
        <w:tblW w:w="10800" w:type="dxa"/>
        <w:tblInd w:w="108" w:type="dxa"/>
        <w:tblLook w:val="04A0" w:firstRow="1" w:lastRow="0" w:firstColumn="1" w:lastColumn="0" w:noHBand="0" w:noVBand="1"/>
      </w:tblPr>
      <w:tblGrid>
        <w:gridCol w:w="6277"/>
        <w:gridCol w:w="4523"/>
      </w:tblGrid>
      <w:tr w:rsidR="004050B0" w:rsidTr="004050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DEEAF6" w:themeFill="accent1" w:themeFillTint="33"/>
          </w:tcPr>
          <w:p w:rsidR="001C1601" w:rsidRPr="004050B0" w:rsidRDefault="001C1601" w:rsidP="00485FF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6"/>
                <w:szCs w:val="26"/>
              </w:rPr>
              <w:t>SIGNATURES</w:t>
            </w:r>
          </w:p>
        </w:tc>
      </w:tr>
      <w:tr w:rsidR="004A175E" w:rsidTr="004A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:rsidR="004A175E" w:rsidRPr="004050B0" w:rsidRDefault="004A175E" w:rsidP="00485FF7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Policy Owner:</w:t>
            </w:r>
          </w:p>
        </w:tc>
      </w:tr>
      <w:tr w:rsidR="004A175E" w:rsidTr="004A17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7" w:type="dxa"/>
          </w:tcPr>
          <w:p w:rsidR="004A175E" w:rsidRPr="004050B0" w:rsidRDefault="004A175E" w:rsidP="00F96C1E">
            <w:pPr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b w:val="0"/>
                <w:color w:val="1F4E79" w:themeColor="accent1" w:themeShade="80"/>
                <w:sz w:val="20"/>
                <w:szCs w:val="20"/>
              </w:rPr>
              <w:t>Title:</w:t>
            </w:r>
          </w:p>
        </w:tc>
        <w:tc>
          <w:tcPr>
            <w:tcW w:w="4523" w:type="dxa"/>
          </w:tcPr>
          <w:p w:rsidR="004A175E" w:rsidRPr="004050B0" w:rsidRDefault="004A175E" w:rsidP="00F96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</w:pPr>
            <w:r w:rsidRPr="004050B0"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</w:rPr>
              <w:t>Date:</w:t>
            </w:r>
            <w:r w:rsidRPr="004050B0">
              <w:rPr>
                <w:rFonts w:asciiTheme="majorHAnsi" w:hAnsiTheme="majorHAnsi" w:cstheme="majorHAnsi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0"/>
                  <w:szCs w:val="20"/>
                </w:rPr>
                <w:id w:val="1879892834"/>
                <w:placeholder>
                  <w:docPart w:val="16812EE34547414EAFAF00685228A32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4050B0">
                  <w:rPr>
                    <w:rFonts w:asciiTheme="majorHAnsi" w:hAnsiTheme="majorHAnsi" w:cstheme="majorHAnsi"/>
                    <w:color w:val="808080" w:themeColor="background1" w:themeShade="80"/>
                    <w:sz w:val="20"/>
                    <w:szCs w:val="20"/>
                  </w:rPr>
                  <w:t>Click to Enter a Date</w:t>
                </w:r>
              </w:sdtContent>
            </w:sdt>
          </w:p>
        </w:tc>
      </w:tr>
    </w:tbl>
    <w:p w:rsidR="00826E88" w:rsidRDefault="00826E88" w:rsidP="00826E88">
      <w:bookmarkStart w:id="0" w:name="_GoBack"/>
      <w:bookmarkEnd w:id="0"/>
    </w:p>
    <w:sectPr w:rsidR="00826E88" w:rsidSect="00077ABA">
      <w:footerReference w:type="default" r:id="rId19"/>
      <w:pgSz w:w="12240" w:h="15840"/>
      <w:pgMar w:top="360" w:right="720" w:bottom="720" w:left="720" w:header="36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F6" w:rsidRDefault="009B04F6">
      <w:pPr>
        <w:spacing w:before="0" w:after="0"/>
      </w:pPr>
      <w:r>
        <w:separator/>
      </w:r>
    </w:p>
  </w:endnote>
  <w:endnote w:type="continuationSeparator" w:id="0">
    <w:p w:rsidR="009B04F6" w:rsidRDefault="009B04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4F6" w:rsidRPr="00F96C1E" w:rsidRDefault="009B04F6" w:rsidP="006734CD">
    <w:pPr>
      <w:pStyle w:val="Footer"/>
      <w:tabs>
        <w:tab w:val="clear" w:pos="4680"/>
        <w:tab w:val="clear" w:pos="9360"/>
        <w:tab w:val="right" w:pos="10710"/>
      </w:tabs>
      <w:rPr>
        <w:sz w:val="18"/>
        <w:szCs w:val="18"/>
      </w:rPr>
    </w:pPr>
    <w:r w:rsidRPr="00F96C1E">
      <w:rPr>
        <w:sz w:val="18"/>
        <w:szCs w:val="18"/>
      </w:rPr>
      <w:fldChar w:fldCharType="begin"/>
    </w:r>
    <w:r w:rsidRPr="00F96C1E">
      <w:rPr>
        <w:sz w:val="18"/>
        <w:szCs w:val="18"/>
      </w:rPr>
      <w:instrText xml:space="preserve"> FILENAME  \* FirstCap  \* MERGEFORMAT </w:instrText>
    </w:r>
    <w:r w:rsidRPr="00F96C1E">
      <w:rPr>
        <w:sz w:val="18"/>
        <w:szCs w:val="18"/>
      </w:rPr>
      <w:fldChar w:fldCharType="separate"/>
    </w:r>
    <w:r>
      <w:rPr>
        <w:noProof/>
        <w:sz w:val="18"/>
        <w:szCs w:val="18"/>
      </w:rPr>
      <w:t>FORM - HOP Policy Maintenance Certification</w:t>
    </w:r>
    <w:r w:rsidRPr="00F96C1E">
      <w:rPr>
        <w:noProof/>
        <w:sz w:val="18"/>
        <w:szCs w:val="18"/>
      </w:rPr>
      <w:fldChar w:fldCharType="end"/>
    </w:r>
    <w:r w:rsidRPr="00F96C1E">
      <w:rPr>
        <w:sz w:val="18"/>
        <w:szCs w:val="18"/>
      </w:rPr>
      <w:tab/>
    </w:r>
    <w:r w:rsidR="004A175E">
      <w:rPr>
        <w:sz w:val="18"/>
        <w:szCs w:val="18"/>
      </w:rPr>
      <w:t>Rev. 09/</w:t>
    </w:r>
    <w:r>
      <w:rPr>
        <w:sz w:val="18"/>
        <w:szCs w:val="18"/>
      </w:rPr>
      <w:t>0</w:t>
    </w:r>
    <w:r w:rsidR="004A175E">
      <w:rPr>
        <w:sz w:val="18"/>
        <w:szCs w:val="18"/>
      </w:rPr>
      <w:t>7</w:t>
    </w:r>
    <w:r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F6" w:rsidRDefault="009B04F6">
      <w:pPr>
        <w:spacing w:before="0" w:after="0"/>
      </w:pPr>
      <w:r>
        <w:separator/>
      </w:r>
    </w:p>
  </w:footnote>
  <w:footnote w:type="continuationSeparator" w:id="0">
    <w:p w:rsidR="009B04F6" w:rsidRDefault="009B04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62A"/>
    <w:multiLevelType w:val="hybridMultilevel"/>
    <w:tmpl w:val="F4DA1A4A"/>
    <w:lvl w:ilvl="0" w:tplc="E12A9F3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2MjcwMrUwNzY2MbZQ0lEKTi0uzszPAykwqgUAMw7TRCwAAAA="/>
  </w:docVars>
  <w:rsids>
    <w:rsidRoot w:val="001723DA"/>
    <w:rsid w:val="00075E80"/>
    <w:rsid w:val="00077ABA"/>
    <w:rsid w:val="00086689"/>
    <w:rsid w:val="000C25DF"/>
    <w:rsid w:val="000C5F20"/>
    <w:rsid w:val="0014060F"/>
    <w:rsid w:val="001723DA"/>
    <w:rsid w:val="001C1601"/>
    <w:rsid w:val="001E6397"/>
    <w:rsid w:val="001F2B8C"/>
    <w:rsid w:val="00221FDF"/>
    <w:rsid w:val="00252918"/>
    <w:rsid w:val="002B0432"/>
    <w:rsid w:val="00312E20"/>
    <w:rsid w:val="00354481"/>
    <w:rsid w:val="003E7D26"/>
    <w:rsid w:val="004050B0"/>
    <w:rsid w:val="00450D4C"/>
    <w:rsid w:val="00474143"/>
    <w:rsid w:val="00485FF7"/>
    <w:rsid w:val="004A175E"/>
    <w:rsid w:val="004C65EC"/>
    <w:rsid w:val="00555D0D"/>
    <w:rsid w:val="006734CD"/>
    <w:rsid w:val="00692243"/>
    <w:rsid w:val="00782542"/>
    <w:rsid w:val="007C0E47"/>
    <w:rsid w:val="00826E88"/>
    <w:rsid w:val="0086209A"/>
    <w:rsid w:val="008B29ED"/>
    <w:rsid w:val="008E25C2"/>
    <w:rsid w:val="009723F4"/>
    <w:rsid w:val="009B04F6"/>
    <w:rsid w:val="00A21001"/>
    <w:rsid w:val="00A67EA2"/>
    <w:rsid w:val="00AA54D7"/>
    <w:rsid w:val="00AD2E44"/>
    <w:rsid w:val="00BC53DE"/>
    <w:rsid w:val="00BE302C"/>
    <w:rsid w:val="00CC6329"/>
    <w:rsid w:val="00D57531"/>
    <w:rsid w:val="00E4428A"/>
    <w:rsid w:val="00E943B9"/>
    <w:rsid w:val="00EB2125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07E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9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485FF7"/>
    <w:pPr>
      <w:shd w:val="clear" w:color="auto" w:fill="DEEAF6" w:themeFill="accent1" w:themeFillTint="33"/>
      <w:spacing w:before="360" w:after="120"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7F7F7F" w:themeColor="text1" w:themeTint="80"/>
      </w:pBdr>
      <w:spacing w:before="360" w:after="120"/>
      <w:outlineLvl w:val="1"/>
    </w:pPr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20" w:after="120"/>
      <w:outlineLvl w:val="2"/>
    </w:pPr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5FF7"/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  <w:shd w:val="clear" w:color="auto" w:fill="DEEAF6" w:themeFill="accent1" w:themeFillTint="33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C45911" w:themeColor="accent2" w:themeShade="BF"/>
      <w:spacing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C45911" w:themeColor="accent2" w:themeShade="BF"/>
      <w:sz w:val="24"/>
      <w:szCs w:val="24"/>
    </w:rPr>
  </w:style>
  <w:style w:type="paragraph" w:styleId="ListParagraph">
    <w:name w:val="List Paragraph"/>
    <w:basedOn w:val="Normal"/>
    <w:uiPriority w:val="1"/>
    <w:qFormat/>
    <w:pPr>
      <w:numPr>
        <w:numId w:val="1"/>
      </w:numPr>
      <w:spacing w:before="40" w:after="40"/>
      <w:contextualSpacing/>
    </w:pPr>
    <w:rPr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ListTable6Colorful-Accent11">
    <w:name w:val="List Table 6 Colorful - Accent 11"/>
    <w:basedOn w:val="TableNormal"/>
    <w:uiPriority w:val="5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</w:tblPr>
    <w:tblStylePr w:type="firstRow">
      <w:rPr>
        <w:b/>
        <w:bCs/>
        <w:caps/>
        <w:smallCaps w:val="0"/>
        <w:color w:val="C45911" w:themeColor="accent2" w:themeShade="BF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after="0"/>
      <w:jc w:val="center"/>
    </w:pPr>
    <w:rPr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2"/>
    <w:rPr>
      <w:color w:val="5B9BD5" w:themeColor="accent1"/>
    </w:rPr>
  </w:style>
  <w:style w:type="table" w:customStyle="1" w:styleId="ListTable1Light-Accent51">
    <w:name w:val="List Table 1 Light - Accent 5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rFonts w:asciiTheme="majorHAnsi" w:hAnsiTheme="majorHAnsi"/>
        <w:b/>
        <w:bCs/>
        <w:caps/>
        <w:smallCaps w:val="0"/>
        <w:color w:val="C45911" w:themeColor="accent2" w:themeShade="BF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sponsetext">
    <w:name w:val="Response text"/>
    <w:basedOn w:val="Normal"/>
    <w:qFormat/>
    <w:pPr>
      <w:spacing w:before="120" w:after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5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0B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50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C1E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C1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C1E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C1E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04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hyperlink" Target="http://www.policies.utexas.edu/policy-process" TargetMode="Externa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yperlink" Target="mailto:betty.brooks@austin.utexas.edu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policies.utexas.edu/policy-proces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m859\Downloads\TS103991951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5DF91BCBE4013BE06EC6474D5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EC0A-B36F-4C95-9934-1FC2B6457EFC}"/>
      </w:docPartPr>
      <w:docPartBody>
        <w:p w:rsidR="00546E74" w:rsidRDefault="00A12366" w:rsidP="00A12366">
          <w:pPr>
            <w:pStyle w:val="6D95DF91BCBE4013BE06EC6474D54C22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5F12E2EB02AD4837888B8BB21AFD0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D4E0-AAE5-42EA-8C82-AAA567D05917}"/>
      </w:docPartPr>
      <w:docPartBody>
        <w:p w:rsidR="00546E74" w:rsidRDefault="00A12366" w:rsidP="00A12366">
          <w:pPr>
            <w:pStyle w:val="5F12E2EB02AD4837888B8BB21AFD0642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617E8CB6B08041E49890CF14B4FD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2658E-D752-484A-89D1-CD35A77C9BC0}"/>
      </w:docPartPr>
      <w:docPartBody>
        <w:p w:rsidR="00AB091F" w:rsidRDefault="00AB091F" w:rsidP="00AB091F">
          <w:pPr>
            <w:pStyle w:val="617E8CB6B08041E49890CF14B4FDD49A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6415AFF4FE084F0B8199B65A288F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06973-49D2-4C6B-8F5D-1CD87E59D240}"/>
      </w:docPartPr>
      <w:docPartBody>
        <w:p w:rsidR="00AB091F" w:rsidRDefault="00AB091F" w:rsidP="00AB091F">
          <w:pPr>
            <w:pStyle w:val="6415AFF4FE084F0B8199B65A288FEDC0"/>
          </w:pPr>
          <w:r w:rsidRPr="00720842">
            <w:rPr>
              <w:rStyle w:val="PlaceholderText"/>
            </w:rPr>
            <w:t>Click here to enter a date.</w:t>
          </w:r>
        </w:p>
      </w:docPartBody>
    </w:docPart>
    <w:docPart>
      <w:docPartPr>
        <w:name w:val="16812EE34547414EAFAF00685228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1D75-E56C-4748-9666-B23CCCFDDC1A}"/>
      </w:docPartPr>
      <w:docPartBody>
        <w:p w:rsidR="00000000" w:rsidRDefault="0067107A" w:rsidP="0067107A">
          <w:pPr>
            <w:pStyle w:val="16812EE34547414EAFAF00685228A326"/>
          </w:pPr>
          <w:r w:rsidRPr="0072084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637"/>
    <w:rsid w:val="00085BA5"/>
    <w:rsid w:val="00546E74"/>
    <w:rsid w:val="0067107A"/>
    <w:rsid w:val="00A12366"/>
    <w:rsid w:val="00AB091F"/>
    <w:rsid w:val="00EF10BB"/>
    <w:rsid w:val="00F8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5273C0FADE4061B3DD79CB05B5D7D0">
    <w:name w:val="2D5273C0FADE4061B3DD79CB05B5D7D0"/>
    <w:rsid w:val="00546E74"/>
  </w:style>
  <w:style w:type="paragraph" w:customStyle="1" w:styleId="3E4A1BB4A29645128736A382679B7215">
    <w:name w:val="3E4A1BB4A29645128736A382679B7215"/>
    <w:rsid w:val="00546E74"/>
  </w:style>
  <w:style w:type="paragraph" w:customStyle="1" w:styleId="DF3003F9A71F40239C901B46EA909E81">
    <w:name w:val="DF3003F9A71F40239C901B46EA909E81"/>
    <w:rsid w:val="00546E74"/>
  </w:style>
  <w:style w:type="paragraph" w:customStyle="1" w:styleId="2E4C5A5B7D414CC0ACEAE16D2E4BDA5D">
    <w:name w:val="2E4C5A5B7D414CC0ACEAE16D2E4BDA5D"/>
    <w:rsid w:val="00F87637"/>
  </w:style>
  <w:style w:type="paragraph" w:customStyle="1" w:styleId="B41C834C00E545099EFBB8667CF10169">
    <w:name w:val="B41C834C00E545099EFBB8667CF10169"/>
    <w:rsid w:val="00F87637"/>
  </w:style>
  <w:style w:type="paragraph" w:customStyle="1" w:styleId="20028DA4B83A4F62BB898BCE7C701DBD">
    <w:name w:val="20028DA4B83A4F62BB898BCE7C701DBD"/>
    <w:rsid w:val="00F87637"/>
  </w:style>
  <w:style w:type="paragraph" w:customStyle="1" w:styleId="A46FAF62BB0A4709A35BDA1D9B14F71D">
    <w:name w:val="A46FAF62BB0A4709A35BDA1D9B14F71D"/>
    <w:rsid w:val="00F87637"/>
  </w:style>
  <w:style w:type="character" w:styleId="PlaceholderText">
    <w:name w:val="Placeholder Text"/>
    <w:basedOn w:val="DefaultParagraphFont"/>
    <w:uiPriority w:val="99"/>
    <w:semiHidden/>
    <w:rsid w:val="0067107A"/>
    <w:rPr>
      <w:color w:val="808080"/>
    </w:rPr>
  </w:style>
  <w:style w:type="paragraph" w:customStyle="1" w:styleId="1F26F4B39C8F4A1A9008520DE60B5019">
    <w:name w:val="1F26F4B39C8F4A1A9008520DE60B5019"/>
    <w:rsid w:val="00F87637"/>
    <w:pPr>
      <w:spacing w:before="60" w:after="60" w:line="240" w:lineRule="auto"/>
    </w:pPr>
    <w:rPr>
      <w:lang w:eastAsia="ja-JP"/>
    </w:rPr>
  </w:style>
  <w:style w:type="paragraph" w:customStyle="1" w:styleId="6C4A464F0D164EC8B42F39E2ED516233">
    <w:name w:val="6C4A464F0D164EC8B42F39E2ED516233"/>
    <w:rsid w:val="00F87637"/>
    <w:pPr>
      <w:spacing w:before="60" w:after="60" w:line="240" w:lineRule="auto"/>
    </w:pPr>
    <w:rPr>
      <w:lang w:eastAsia="ja-JP"/>
    </w:rPr>
  </w:style>
  <w:style w:type="paragraph" w:customStyle="1" w:styleId="3C7E4FA74CDD4D0DB365EB1A6C2CBAE8">
    <w:name w:val="3C7E4FA74CDD4D0DB365EB1A6C2CBAE8"/>
    <w:rsid w:val="00F87637"/>
  </w:style>
  <w:style w:type="paragraph" w:customStyle="1" w:styleId="084A68316DCB48F594BF71A4F6FCB5E2">
    <w:name w:val="084A68316DCB48F594BF71A4F6FCB5E2"/>
    <w:rsid w:val="00F87637"/>
  </w:style>
  <w:style w:type="paragraph" w:customStyle="1" w:styleId="6D95DF91BCBE4013BE06EC6474D54C22">
    <w:name w:val="6D95DF91BCBE4013BE06EC6474D54C22"/>
    <w:rsid w:val="00A12366"/>
  </w:style>
  <w:style w:type="paragraph" w:customStyle="1" w:styleId="5F12E2EB02AD4837888B8BB21AFD0642">
    <w:name w:val="5F12E2EB02AD4837888B8BB21AFD0642"/>
    <w:rsid w:val="00A12366"/>
  </w:style>
  <w:style w:type="paragraph" w:customStyle="1" w:styleId="17F19E77053145369AE3B03E88ECDF6C">
    <w:name w:val="17F19E77053145369AE3B03E88ECDF6C"/>
    <w:rsid w:val="00A12366"/>
  </w:style>
  <w:style w:type="paragraph" w:customStyle="1" w:styleId="8D9B0F0CA8CE46BE9A6EEA56F4B93EFA">
    <w:name w:val="8D9B0F0CA8CE46BE9A6EEA56F4B93EFA"/>
    <w:rsid w:val="00A12366"/>
  </w:style>
  <w:style w:type="paragraph" w:customStyle="1" w:styleId="4FC0D8C4C0B34AA18AE61BF8D3951249">
    <w:name w:val="4FC0D8C4C0B34AA18AE61BF8D3951249"/>
    <w:rsid w:val="00A12366"/>
  </w:style>
  <w:style w:type="paragraph" w:customStyle="1" w:styleId="EF04B16DCBA74CFB9D9192AE83FEB5C6">
    <w:name w:val="EF04B16DCBA74CFB9D9192AE83FEB5C6"/>
    <w:rsid w:val="00A12366"/>
  </w:style>
  <w:style w:type="paragraph" w:customStyle="1" w:styleId="9B46D369D8394D51936F94A77E65E108">
    <w:name w:val="9B46D369D8394D51936F94A77E65E108"/>
    <w:rsid w:val="00085BA5"/>
  </w:style>
  <w:style w:type="paragraph" w:customStyle="1" w:styleId="627CE75C602842B1B8D4B48F7D3B0409">
    <w:name w:val="627CE75C602842B1B8D4B48F7D3B0409"/>
    <w:rsid w:val="00085BA5"/>
  </w:style>
  <w:style w:type="paragraph" w:customStyle="1" w:styleId="CC033818109B4D98AB11E7217332992A">
    <w:name w:val="CC033818109B4D98AB11E7217332992A"/>
    <w:rsid w:val="00AB091F"/>
  </w:style>
  <w:style w:type="paragraph" w:customStyle="1" w:styleId="B71E862D362244918C5D2A597717249E">
    <w:name w:val="B71E862D362244918C5D2A597717249E"/>
    <w:rsid w:val="00AB091F"/>
  </w:style>
  <w:style w:type="paragraph" w:customStyle="1" w:styleId="13F337E93E9B41E7AE50EE8C97A33649">
    <w:name w:val="13F337E93E9B41E7AE50EE8C97A33649"/>
    <w:rsid w:val="00AB091F"/>
  </w:style>
  <w:style w:type="paragraph" w:customStyle="1" w:styleId="A98677993A5C4892B1F2536B128A372F">
    <w:name w:val="A98677993A5C4892B1F2536B128A372F"/>
    <w:rsid w:val="00AB091F"/>
  </w:style>
  <w:style w:type="paragraph" w:customStyle="1" w:styleId="617E8CB6B08041E49890CF14B4FDD49A">
    <w:name w:val="617E8CB6B08041E49890CF14B4FDD49A"/>
    <w:rsid w:val="00AB091F"/>
  </w:style>
  <w:style w:type="paragraph" w:customStyle="1" w:styleId="6415AFF4FE084F0B8199B65A288FEDC0">
    <w:name w:val="6415AFF4FE084F0B8199B65A288FEDC0"/>
    <w:rsid w:val="00AB091F"/>
  </w:style>
  <w:style w:type="paragraph" w:customStyle="1" w:styleId="A98677993A5C4892B1F2536B128A372F1">
    <w:name w:val="A98677993A5C4892B1F2536B128A372F1"/>
    <w:rsid w:val="00AB091F"/>
    <w:pPr>
      <w:spacing w:before="60" w:after="60" w:line="240" w:lineRule="auto"/>
    </w:pPr>
    <w:rPr>
      <w:lang w:eastAsia="ja-JP"/>
    </w:rPr>
  </w:style>
  <w:style w:type="paragraph" w:customStyle="1" w:styleId="A98677993A5C4892B1F2536B128A372F2">
    <w:name w:val="A98677993A5C4892B1F2536B128A372F2"/>
    <w:rsid w:val="00AB091F"/>
    <w:pPr>
      <w:spacing w:before="60" w:after="60" w:line="240" w:lineRule="auto"/>
    </w:pPr>
    <w:rPr>
      <w:lang w:eastAsia="ja-JP"/>
    </w:rPr>
  </w:style>
  <w:style w:type="paragraph" w:customStyle="1" w:styleId="A98677993A5C4892B1F2536B128A372F3">
    <w:name w:val="A98677993A5C4892B1F2536B128A372F3"/>
    <w:rsid w:val="00AB091F"/>
    <w:pPr>
      <w:spacing w:before="60" w:after="60" w:line="240" w:lineRule="auto"/>
    </w:pPr>
    <w:rPr>
      <w:lang w:eastAsia="ja-JP"/>
    </w:rPr>
  </w:style>
  <w:style w:type="paragraph" w:customStyle="1" w:styleId="A98677993A5C4892B1F2536B128A372F4">
    <w:name w:val="A98677993A5C4892B1F2536B128A372F4"/>
    <w:rsid w:val="00AB091F"/>
    <w:pPr>
      <w:spacing w:before="60" w:after="60" w:line="240" w:lineRule="auto"/>
    </w:pPr>
    <w:rPr>
      <w:lang w:eastAsia="ja-JP"/>
    </w:rPr>
  </w:style>
  <w:style w:type="paragraph" w:customStyle="1" w:styleId="16812EE34547414EAFAF00685228A326">
    <w:name w:val="16812EE34547414EAFAF00685228A326"/>
    <w:rsid w:val="006710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nager feedback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DC87-D2F5-42F6-874C-0D022ABD39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B05DE6-21EA-4B75-9744-2EBF844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TS103991951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2022-09-07T15:25:00Z</dcterms:created>
  <dcterms:modified xsi:type="dcterms:W3CDTF">2022-09-07T15:25:00Z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TC039919519991</vt:lpwstr>
  </property>
</Properties>
</file>